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3BE9F" w14:textId="6DC16ED3" w:rsidR="00281942" w:rsidRDefault="00300A46">
      <w:r>
        <w:t>S</w:t>
      </w:r>
      <w:r w:rsidR="007D63FC">
        <w:t xml:space="preserve">heikh Saud Bin Saqr Al Qasimi </w:t>
      </w:r>
      <w:r w:rsidR="00EF60CC">
        <w:t>Foundation for Policy Research</w:t>
      </w:r>
    </w:p>
    <w:p w14:paraId="6979CCDE" w14:textId="77777777" w:rsidR="00EF60CC" w:rsidRDefault="00EF60CC"/>
    <w:p w14:paraId="489C4504" w14:textId="39A3FEB2" w:rsidR="00EF60CC" w:rsidRDefault="00EF60CC">
      <w:pPr>
        <w:rPr>
          <w:b/>
          <w:bCs/>
          <w:u w:val="single"/>
        </w:rPr>
      </w:pPr>
      <w:r w:rsidRPr="00EF60CC">
        <w:rPr>
          <w:b/>
          <w:bCs/>
          <w:u w:val="single"/>
        </w:rPr>
        <w:t>About Us</w:t>
      </w:r>
    </w:p>
    <w:p w14:paraId="2907CC4F" w14:textId="60E6AB24" w:rsidR="00EF60CC" w:rsidRDefault="00A742A3">
      <w:r w:rsidRPr="00A742A3">
        <w:t>The Sheikh Saud bin Saqr Al Qasimi Foundation for Policy Research was established in 2009 to aid in the social, cultural, and economic development of Ras Al Khaimah, a northern emirate in the United Arab Emirates (UAE). Established through Emiri decree by His Highness Sheikh Saud bin Saqr Al Qasimi, UAE Supreme Council Member and Ruler of Ras Al Khaimah, the Foundation is considered a non-profit, quasi-governmental organization</w:t>
      </w:r>
    </w:p>
    <w:p w14:paraId="1A6573F3" w14:textId="5AF11DC4" w:rsidR="006A389B" w:rsidRDefault="008F3888">
      <w:r>
        <w:t xml:space="preserve">As a valued part of our </w:t>
      </w:r>
      <w:r w:rsidR="00890616">
        <w:t>team,</w:t>
      </w:r>
      <w:r>
        <w:t xml:space="preserve"> you will work alongside talented people from a </w:t>
      </w:r>
      <w:r w:rsidR="00E87BD1">
        <w:t xml:space="preserve">large variety of personal and professional backgrounds. </w:t>
      </w:r>
      <w:r w:rsidR="00E9287E">
        <w:t xml:space="preserve">We are strong believers in investing in our people and strive to </w:t>
      </w:r>
      <w:r w:rsidR="00F75BA5">
        <w:t xml:space="preserve">help each person achieve their best through development of skill sets and training. </w:t>
      </w:r>
    </w:p>
    <w:p w14:paraId="1126203B" w14:textId="09863B92" w:rsidR="005C1988" w:rsidRPr="00E51A7F" w:rsidRDefault="00E51A7F">
      <w:pPr>
        <w:rPr>
          <w:b/>
          <w:bCs/>
          <w:u w:val="single"/>
        </w:rPr>
      </w:pPr>
      <w:r w:rsidRPr="00E51A7F">
        <w:rPr>
          <w:b/>
          <w:bCs/>
          <w:u w:val="single"/>
        </w:rPr>
        <w:t>About the Role</w:t>
      </w:r>
    </w:p>
    <w:tbl>
      <w:tblPr>
        <w:tblStyle w:val="TableGrid"/>
        <w:tblW w:w="0" w:type="auto"/>
        <w:tblLook w:val="04A0" w:firstRow="1" w:lastRow="0" w:firstColumn="1" w:lastColumn="0" w:noHBand="0" w:noVBand="1"/>
      </w:tblPr>
      <w:tblGrid>
        <w:gridCol w:w="1795"/>
        <w:gridCol w:w="7221"/>
      </w:tblGrid>
      <w:tr w:rsidR="0066667A" w14:paraId="182F190A" w14:textId="77777777" w:rsidTr="0066667A">
        <w:trPr>
          <w:trHeight w:val="467"/>
        </w:trPr>
        <w:tc>
          <w:tcPr>
            <w:tcW w:w="9016" w:type="dxa"/>
            <w:gridSpan w:val="2"/>
            <w:shd w:val="clear" w:color="auto" w:fill="FF0000"/>
          </w:tcPr>
          <w:p w14:paraId="332E7444" w14:textId="6D56C7BE" w:rsidR="0066667A" w:rsidRPr="0066667A" w:rsidRDefault="00202C3F">
            <w:pPr>
              <w:rPr>
                <w:b/>
                <w:bCs/>
                <w:color w:val="FFFFFF" w:themeColor="background1"/>
              </w:rPr>
            </w:pPr>
            <w:r>
              <w:rPr>
                <w:b/>
                <w:bCs/>
                <w:color w:val="FFFFFF" w:themeColor="background1"/>
              </w:rPr>
              <w:t>Junior Accountant</w:t>
            </w:r>
          </w:p>
        </w:tc>
      </w:tr>
      <w:tr w:rsidR="0066667A" w14:paraId="70FF9D02" w14:textId="77777777" w:rsidTr="0066667A">
        <w:tc>
          <w:tcPr>
            <w:tcW w:w="1795" w:type="dxa"/>
          </w:tcPr>
          <w:p w14:paraId="4A655714" w14:textId="2DDBFED8" w:rsidR="0066667A" w:rsidRPr="00CF25A0" w:rsidRDefault="00CF25A0">
            <w:r>
              <w:t>Hours of Work</w:t>
            </w:r>
          </w:p>
        </w:tc>
        <w:tc>
          <w:tcPr>
            <w:tcW w:w="7221" w:type="dxa"/>
          </w:tcPr>
          <w:p w14:paraId="537D9D2B" w14:textId="77777777" w:rsidR="00D30596" w:rsidRDefault="00202C3F">
            <w:r>
              <w:t>Monday – Thursday – 08.30am – 5pm</w:t>
            </w:r>
          </w:p>
          <w:p w14:paraId="770EA4E5" w14:textId="77777777" w:rsidR="00202C3F" w:rsidRDefault="00202C3F">
            <w:r>
              <w:t xml:space="preserve">Friday </w:t>
            </w:r>
            <w:r w:rsidR="00B1613B">
              <w:t>–</w:t>
            </w:r>
            <w:r>
              <w:t xml:space="preserve"> </w:t>
            </w:r>
            <w:r w:rsidR="00B1613B">
              <w:t>08.30am – 4pm</w:t>
            </w:r>
          </w:p>
          <w:p w14:paraId="2CCA893C" w14:textId="029A697A" w:rsidR="00B1613B" w:rsidRDefault="00B1613B">
            <w:r>
              <w:t xml:space="preserve">Flexible is required </w:t>
            </w:r>
            <w:r w:rsidR="00C230FF">
              <w:t>as some late evenings may be required</w:t>
            </w:r>
          </w:p>
        </w:tc>
      </w:tr>
      <w:tr w:rsidR="0066667A" w14:paraId="0C6413AC" w14:textId="77777777" w:rsidTr="0066667A">
        <w:tc>
          <w:tcPr>
            <w:tcW w:w="1795" w:type="dxa"/>
          </w:tcPr>
          <w:p w14:paraId="19374A3E" w14:textId="1748F49E" w:rsidR="0066667A" w:rsidRDefault="00CA501C">
            <w:r>
              <w:t>Location</w:t>
            </w:r>
          </w:p>
        </w:tc>
        <w:tc>
          <w:tcPr>
            <w:tcW w:w="7221" w:type="dxa"/>
          </w:tcPr>
          <w:p w14:paraId="7927F161" w14:textId="3A6572D2" w:rsidR="0066667A" w:rsidRDefault="00ED445E">
            <w:r>
              <w:t xml:space="preserve">RAK Gas building - </w:t>
            </w:r>
            <w:r w:rsidR="00535D15" w:rsidRPr="00535D15">
              <w:t>Al Jazaah Rd - Al Nakheel - Ras Al Khaimah</w:t>
            </w:r>
          </w:p>
        </w:tc>
      </w:tr>
      <w:tr w:rsidR="0066667A" w14:paraId="7352303C" w14:textId="77777777" w:rsidTr="0066667A">
        <w:tc>
          <w:tcPr>
            <w:tcW w:w="1795" w:type="dxa"/>
          </w:tcPr>
          <w:p w14:paraId="765363A8" w14:textId="2E7A6DCF" w:rsidR="0066667A" w:rsidRDefault="00CA501C">
            <w:r>
              <w:t>Contract Type</w:t>
            </w:r>
          </w:p>
        </w:tc>
        <w:tc>
          <w:tcPr>
            <w:tcW w:w="7221" w:type="dxa"/>
          </w:tcPr>
          <w:p w14:paraId="78230A61" w14:textId="7CD9A2CB" w:rsidR="0066667A" w:rsidRDefault="00CA501C">
            <w:r>
              <w:t>Full time, permanent</w:t>
            </w:r>
            <w:r w:rsidR="002253D8">
              <w:t xml:space="preserve"> (</w:t>
            </w:r>
            <w:r w:rsidR="00C02981">
              <w:t>2-year</w:t>
            </w:r>
            <w:r w:rsidR="002253D8">
              <w:t xml:space="preserve"> renewable contract)</w:t>
            </w:r>
          </w:p>
        </w:tc>
      </w:tr>
      <w:tr w:rsidR="0066667A" w14:paraId="2438B38C" w14:textId="77777777" w:rsidTr="0066667A">
        <w:tc>
          <w:tcPr>
            <w:tcW w:w="1795" w:type="dxa"/>
          </w:tcPr>
          <w:p w14:paraId="33115786" w14:textId="15735DFD" w:rsidR="0066667A" w:rsidRDefault="00CA501C">
            <w:r>
              <w:t>Reporting to</w:t>
            </w:r>
          </w:p>
        </w:tc>
        <w:tc>
          <w:tcPr>
            <w:tcW w:w="7221" w:type="dxa"/>
          </w:tcPr>
          <w:p w14:paraId="3B576E8C" w14:textId="15C04C74" w:rsidR="0066667A" w:rsidRDefault="007E74CF">
            <w:r>
              <w:t>Senior Accountant</w:t>
            </w:r>
          </w:p>
        </w:tc>
      </w:tr>
      <w:tr w:rsidR="0066667A" w14:paraId="64113A71" w14:textId="77777777" w:rsidTr="0066667A">
        <w:tc>
          <w:tcPr>
            <w:tcW w:w="1795" w:type="dxa"/>
          </w:tcPr>
          <w:p w14:paraId="2E4CCEAA" w14:textId="3EE23DB5" w:rsidR="0066667A" w:rsidRDefault="009F571D">
            <w:r>
              <w:t>Sponsorship</w:t>
            </w:r>
          </w:p>
        </w:tc>
        <w:tc>
          <w:tcPr>
            <w:tcW w:w="7221" w:type="dxa"/>
          </w:tcPr>
          <w:p w14:paraId="53A10A33" w14:textId="101A617B" w:rsidR="0066667A" w:rsidRDefault="002253D8">
            <w:r>
              <w:t>2-year</w:t>
            </w:r>
            <w:r w:rsidR="009F571D">
              <w:t xml:space="preserve"> renewable sponsorship</w:t>
            </w:r>
          </w:p>
        </w:tc>
      </w:tr>
      <w:tr w:rsidR="0066667A" w14:paraId="3D035400" w14:textId="77777777" w:rsidTr="0066667A">
        <w:tc>
          <w:tcPr>
            <w:tcW w:w="1795" w:type="dxa"/>
          </w:tcPr>
          <w:p w14:paraId="03FBDAD2" w14:textId="28E1D0C7" w:rsidR="0066667A" w:rsidRDefault="00F40228">
            <w:r>
              <w:t>Minimum Requirement</w:t>
            </w:r>
          </w:p>
        </w:tc>
        <w:tc>
          <w:tcPr>
            <w:tcW w:w="7221" w:type="dxa"/>
          </w:tcPr>
          <w:p w14:paraId="70064EA0" w14:textId="4951B57C" w:rsidR="001268D4" w:rsidRDefault="00C1384B" w:rsidP="008C4068">
            <w:r>
              <w:rPr>
                <w:rFonts w:cs="Times New Roman"/>
                <w:color w:val="000000"/>
              </w:rPr>
              <w:t>Four-year diploma or bachelor’s degree in accounting or finance</w:t>
            </w:r>
          </w:p>
        </w:tc>
      </w:tr>
    </w:tbl>
    <w:p w14:paraId="50C0119D" w14:textId="23DC22F1" w:rsidR="00E200C5" w:rsidRDefault="00E200C5" w:rsidP="00903642"/>
    <w:p w14:paraId="24851895" w14:textId="106E5343" w:rsidR="00C1384B" w:rsidRDefault="00C1384B" w:rsidP="00903642">
      <w:r>
        <w:t xml:space="preserve">This role would be perfect for a candidate starting off their journey in accounting. </w:t>
      </w:r>
    </w:p>
    <w:p w14:paraId="05094C05" w14:textId="50B5FCA2" w:rsidR="00EE339D" w:rsidRDefault="00EE339D" w:rsidP="00903642">
      <w:pPr>
        <w:rPr>
          <w:rStyle w:val="apple-converted-space"/>
          <w:rFonts w:cs="Calibri"/>
          <w:color w:val="333333"/>
        </w:rPr>
      </w:pPr>
      <w:r>
        <w:t>The Junior Accountant is responsible for maintaining financial, accounting, and administrative services to meet relevant requirements and support the Foundation’s operations.</w:t>
      </w:r>
      <w:r w:rsidRPr="00CA0FE3">
        <w:rPr>
          <w:rStyle w:val="apple-converted-space"/>
          <w:rFonts w:cs="Calibri"/>
          <w:color w:val="333333"/>
        </w:rPr>
        <w:t> </w:t>
      </w:r>
    </w:p>
    <w:p w14:paraId="33DA610F" w14:textId="5BCA38B1" w:rsidR="000973CD" w:rsidRDefault="000973CD" w:rsidP="00903642">
      <w:r>
        <w:t>The Junior Accountant reports to the Senior Accountant. This position works closely with Accounts staff members to manage all payments and support the Purchasing.</w:t>
      </w:r>
    </w:p>
    <w:p w14:paraId="409D65B1" w14:textId="77777777" w:rsidR="00D571C4" w:rsidRDefault="00D571C4" w:rsidP="00903642"/>
    <w:p w14:paraId="446B2A5F" w14:textId="77777777" w:rsidR="000973CD" w:rsidRDefault="000973CD" w:rsidP="00903642"/>
    <w:p w14:paraId="25E2604A" w14:textId="77777777" w:rsidR="000973CD" w:rsidRDefault="000973CD" w:rsidP="00903642"/>
    <w:p w14:paraId="7FBEFEE2" w14:textId="77777777" w:rsidR="000973CD" w:rsidRDefault="000973CD" w:rsidP="00903642"/>
    <w:p w14:paraId="2D117838" w14:textId="4581182E" w:rsidR="00F47477" w:rsidRDefault="00F47477" w:rsidP="00903642">
      <w:pPr>
        <w:rPr>
          <w:b/>
          <w:bCs/>
          <w:u w:val="single"/>
        </w:rPr>
      </w:pPr>
      <w:r w:rsidRPr="00F47477">
        <w:rPr>
          <w:b/>
          <w:bCs/>
          <w:u w:val="single"/>
        </w:rPr>
        <w:lastRenderedPageBreak/>
        <w:t>Responsibilities</w:t>
      </w:r>
    </w:p>
    <w:p w14:paraId="5B96FE06" w14:textId="77777777" w:rsidR="00200878" w:rsidRDefault="00200878" w:rsidP="00200878">
      <w:pPr>
        <w:pStyle w:val="ListParagraph"/>
        <w:numPr>
          <w:ilvl w:val="0"/>
          <w:numId w:val="28"/>
        </w:numPr>
        <w:spacing w:after="71" w:line="240" w:lineRule="auto"/>
        <w:ind w:left="640" w:hanging="320"/>
      </w:pPr>
      <w:r>
        <w:t>Assist the Senior Accountant in administering and monitoring the Foundation’s financial systems to ensure that the Foundation’s finances are maintained in an accurate and timely manner</w:t>
      </w:r>
    </w:p>
    <w:p w14:paraId="4A9C1035" w14:textId="77777777" w:rsidR="00200878" w:rsidRDefault="00200878" w:rsidP="00200878">
      <w:pPr>
        <w:pStyle w:val="ListParagraph"/>
        <w:numPr>
          <w:ilvl w:val="0"/>
          <w:numId w:val="28"/>
        </w:numPr>
        <w:spacing w:before="71" w:after="178" w:line="240" w:lineRule="auto"/>
        <w:ind w:left="640" w:hanging="320"/>
      </w:pPr>
      <w:r>
        <w:t>Supporting the Senior Accountant in accounting and financial activities</w:t>
      </w:r>
    </w:p>
    <w:p w14:paraId="562390E8" w14:textId="77777777" w:rsidR="00200878" w:rsidRDefault="00200878" w:rsidP="00200878">
      <w:pPr>
        <w:pStyle w:val="ListParagraph"/>
        <w:numPr>
          <w:ilvl w:val="0"/>
          <w:numId w:val="28"/>
        </w:numPr>
        <w:spacing w:after="71" w:line="240" w:lineRule="auto"/>
        <w:ind w:left="640" w:hanging="320"/>
      </w:pPr>
      <w:r>
        <w:t>Facilitate payment processing and maintenance of Fixed Assets Register</w:t>
      </w:r>
    </w:p>
    <w:p w14:paraId="5CB1F047" w14:textId="7C90B2AD" w:rsidR="009D50C2" w:rsidRDefault="00200878" w:rsidP="00200878">
      <w:pPr>
        <w:pStyle w:val="ListParagraph"/>
        <w:numPr>
          <w:ilvl w:val="0"/>
          <w:numId w:val="28"/>
        </w:numPr>
        <w:spacing w:after="71" w:line="240" w:lineRule="auto"/>
        <w:ind w:left="640" w:hanging="320"/>
      </w:pPr>
      <w:r>
        <w:t>Assist the Accounts Manager and Senior Accountant in complying with statutory requirements and implementing policies and cash control.</w:t>
      </w:r>
    </w:p>
    <w:p w14:paraId="03E0A16A" w14:textId="03D163EF" w:rsidR="00E150FF" w:rsidRDefault="000D16C9" w:rsidP="00200878">
      <w:pPr>
        <w:pStyle w:val="ListParagraph"/>
        <w:numPr>
          <w:ilvl w:val="0"/>
          <w:numId w:val="28"/>
        </w:numPr>
        <w:spacing w:after="71" w:line="240" w:lineRule="auto"/>
        <w:ind w:left="640" w:hanging="320"/>
      </w:pPr>
      <w:r>
        <w:t>Review petty cash replenishments</w:t>
      </w:r>
    </w:p>
    <w:p w14:paraId="43263D26" w14:textId="3E4F6C1D" w:rsidR="000D16C9" w:rsidRDefault="003C13A2" w:rsidP="00200878">
      <w:pPr>
        <w:pStyle w:val="ListParagraph"/>
        <w:numPr>
          <w:ilvl w:val="0"/>
          <w:numId w:val="28"/>
        </w:numPr>
        <w:spacing w:after="71" w:line="240" w:lineRule="auto"/>
        <w:ind w:left="640" w:hanging="320"/>
      </w:pPr>
      <w:r>
        <w:t>Assist the Senior Accountant and Accounts Manager in maintaining and reconciling the general ledger</w:t>
      </w:r>
    </w:p>
    <w:p w14:paraId="658335F5" w14:textId="55CC9494" w:rsidR="003C13A2" w:rsidRDefault="00154104" w:rsidP="00200878">
      <w:pPr>
        <w:pStyle w:val="ListParagraph"/>
        <w:numPr>
          <w:ilvl w:val="0"/>
          <w:numId w:val="28"/>
        </w:numPr>
        <w:spacing w:after="71" w:line="240" w:lineRule="auto"/>
        <w:ind w:left="640" w:hanging="320"/>
      </w:pPr>
      <w:r w:rsidRPr="00192484">
        <w:t xml:space="preserve">Ensure transactions are properly recorded and entered </w:t>
      </w:r>
      <w:r>
        <w:t xml:space="preserve">accurately in </w:t>
      </w:r>
      <w:r w:rsidRPr="00192484">
        <w:t>the computerized accounting system</w:t>
      </w:r>
    </w:p>
    <w:p w14:paraId="22D15508" w14:textId="5E1432A1" w:rsidR="00154104" w:rsidRDefault="000741AF" w:rsidP="00200878">
      <w:pPr>
        <w:pStyle w:val="ListParagraph"/>
        <w:numPr>
          <w:ilvl w:val="0"/>
          <w:numId w:val="28"/>
        </w:numPr>
        <w:spacing w:after="71" w:line="240" w:lineRule="auto"/>
        <w:ind w:left="640" w:hanging="320"/>
      </w:pPr>
      <w:r w:rsidRPr="004F4765">
        <w:t xml:space="preserve">Prepare and process checks, wire transfers, and </w:t>
      </w:r>
      <w:r>
        <w:t xml:space="preserve">other </w:t>
      </w:r>
      <w:r w:rsidRPr="004F4765">
        <w:t>payments.</w:t>
      </w:r>
    </w:p>
    <w:p w14:paraId="287A924C" w14:textId="767E2926" w:rsidR="000741AF" w:rsidRDefault="00C52337" w:rsidP="00200878">
      <w:pPr>
        <w:pStyle w:val="ListParagraph"/>
        <w:numPr>
          <w:ilvl w:val="0"/>
          <w:numId w:val="28"/>
        </w:numPr>
        <w:spacing w:after="71" w:line="240" w:lineRule="auto"/>
        <w:ind w:left="640" w:hanging="320"/>
      </w:pPr>
      <w:r w:rsidRPr="00355604">
        <w:t>Generate and send customer invoices for goods and services rendered.</w:t>
      </w:r>
    </w:p>
    <w:p w14:paraId="1B4C8B55" w14:textId="633282B0" w:rsidR="00C52337" w:rsidRDefault="002C1E57" w:rsidP="00200878">
      <w:pPr>
        <w:pStyle w:val="ListParagraph"/>
        <w:numPr>
          <w:ilvl w:val="0"/>
          <w:numId w:val="28"/>
        </w:numPr>
        <w:spacing w:after="71" w:line="240" w:lineRule="auto"/>
        <w:ind w:left="640" w:hanging="320"/>
      </w:pPr>
      <w:r w:rsidRPr="00525ECF">
        <w:t>Monitor accounts receivable and follow-up payments.</w:t>
      </w:r>
    </w:p>
    <w:p w14:paraId="2E1CBD93" w14:textId="634D3205" w:rsidR="002C1E57" w:rsidRDefault="0091677A" w:rsidP="00200878">
      <w:pPr>
        <w:pStyle w:val="ListParagraph"/>
        <w:numPr>
          <w:ilvl w:val="0"/>
          <w:numId w:val="28"/>
        </w:numPr>
        <w:spacing w:after="71" w:line="240" w:lineRule="auto"/>
        <w:ind w:left="640" w:hanging="320"/>
      </w:pPr>
      <w:r>
        <w:t>Organizing Finance documents (payment vouchers and invoices)</w:t>
      </w:r>
    </w:p>
    <w:p w14:paraId="1ECA0FD6" w14:textId="4A561116" w:rsidR="0091677A" w:rsidRDefault="00F43818" w:rsidP="00200878">
      <w:pPr>
        <w:pStyle w:val="ListParagraph"/>
        <w:numPr>
          <w:ilvl w:val="0"/>
          <w:numId w:val="28"/>
        </w:numPr>
        <w:spacing w:after="71" w:line="240" w:lineRule="auto"/>
        <w:ind w:left="640" w:hanging="320"/>
      </w:pPr>
      <w:r>
        <w:t>Assist the Purchasing team in the annual inventory of fixed assets (tagging)</w:t>
      </w:r>
    </w:p>
    <w:p w14:paraId="4E08B364" w14:textId="66A82D47" w:rsidR="00F43818" w:rsidRPr="00200878" w:rsidRDefault="00105084" w:rsidP="00200878">
      <w:pPr>
        <w:pStyle w:val="ListParagraph"/>
        <w:numPr>
          <w:ilvl w:val="0"/>
          <w:numId w:val="28"/>
        </w:numPr>
        <w:spacing w:after="71" w:line="240" w:lineRule="auto"/>
        <w:ind w:left="640" w:hanging="320"/>
      </w:pPr>
      <w:r>
        <w:t>Undertake any other duties as needed</w:t>
      </w:r>
    </w:p>
    <w:p w14:paraId="29E97A6F" w14:textId="77777777" w:rsidR="009D50C2" w:rsidRDefault="009D50C2">
      <w:pPr>
        <w:rPr>
          <w:b/>
          <w:bCs/>
          <w:u w:val="single"/>
        </w:rPr>
      </w:pPr>
    </w:p>
    <w:p w14:paraId="46233454" w14:textId="315BCD8D" w:rsidR="00830EC5" w:rsidRPr="00AE2DF9" w:rsidRDefault="008659DB">
      <w:pPr>
        <w:rPr>
          <w:b/>
          <w:bCs/>
          <w:u w:val="single"/>
        </w:rPr>
      </w:pPr>
      <w:r w:rsidRPr="00AE2DF9">
        <w:rPr>
          <w:b/>
          <w:bCs/>
          <w:u w:val="single"/>
        </w:rPr>
        <w:t>Skills, knowledge</w:t>
      </w:r>
      <w:r w:rsidR="00AE2DF9" w:rsidRPr="00AE2DF9">
        <w:rPr>
          <w:b/>
          <w:bCs/>
          <w:u w:val="single"/>
        </w:rPr>
        <w:t>, Experience</w:t>
      </w:r>
    </w:p>
    <w:p w14:paraId="56DA57BB" w14:textId="77777777" w:rsidR="00AE2DF9" w:rsidRPr="00AE2DF9" w:rsidRDefault="00AE2DF9" w:rsidP="00AE2DF9">
      <w:pPr>
        <w:numPr>
          <w:ilvl w:val="0"/>
          <w:numId w:val="26"/>
        </w:numPr>
      </w:pPr>
      <w:r w:rsidRPr="00AE2DF9">
        <w:t>Strong verbal and written communication skills to effectively convey information, ideas, and instructions to different stakeholders.</w:t>
      </w:r>
    </w:p>
    <w:p w14:paraId="1164966D" w14:textId="77777777" w:rsidR="00AE2DF9" w:rsidRPr="00AE2DF9" w:rsidRDefault="00AE2DF9" w:rsidP="00AE2DF9">
      <w:pPr>
        <w:numPr>
          <w:ilvl w:val="0"/>
          <w:numId w:val="26"/>
        </w:numPr>
      </w:pPr>
      <w:r w:rsidRPr="00AE2DF9">
        <w:t>Ability to establish and maintain positive relationships with diverse groups of people, including executives, managers, team members, and external partners.</w:t>
      </w:r>
    </w:p>
    <w:p w14:paraId="673FEC49" w14:textId="77777777" w:rsidR="00AE2DF9" w:rsidRPr="00AE2DF9" w:rsidRDefault="00AE2DF9" w:rsidP="00AE2DF9">
      <w:pPr>
        <w:numPr>
          <w:ilvl w:val="0"/>
          <w:numId w:val="26"/>
        </w:numPr>
      </w:pPr>
      <w:r w:rsidRPr="00AE2DF9">
        <w:t>Strong organizational skills to handle multiple tasks, prioritize responsibilities, and meet deadlines.</w:t>
      </w:r>
    </w:p>
    <w:p w14:paraId="1A58A382" w14:textId="77777777" w:rsidR="00AE2DF9" w:rsidRPr="00AE2DF9" w:rsidRDefault="00AE2DF9" w:rsidP="00AE2DF9">
      <w:pPr>
        <w:numPr>
          <w:ilvl w:val="0"/>
          <w:numId w:val="26"/>
        </w:numPr>
      </w:pPr>
      <w:r w:rsidRPr="00AE2DF9">
        <w:t>Ability to work effectively in cross-functional teams and facilitate collaboration among individuals with diverse backgrounds and perspectives.</w:t>
      </w:r>
    </w:p>
    <w:p w14:paraId="558576C9" w14:textId="77777777" w:rsidR="00AE2DF9" w:rsidRPr="00AE2DF9" w:rsidRDefault="00AE2DF9" w:rsidP="00AE2DF9">
      <w:pPr>
        <w:numPr>
          <w:ilvl w:val="0"/>
          <w:numId w:val="26"/>
        </w:numPr>
      </w:pPr>
      <w:r w:rsidRPr="00AE2DF9">
        <w:t>Meticulousness in managing information, documentation, and communication to ensure accuracy and quality.</w:t>
      </w:r>
    </w:p>
    <w:p w14:paraId="7C2ADE93" w14:textId="77777777" w:rsidR="00AE2DF9" w:rsidRDefault="00AE2DF9" w:rsidP="00AE2DF9">
      <w:pPr>
        <w:numPr>
          <w:ilvl w:val="0"/>
          <w:numId w:val="26"/>
        </w:numPr>
      </w:pPr>
      <w:r w:rsidRPr="00AE2DF9">
        <w:t>Flexibility to adapt to changing circumstances, priorities, and stakeholders' needs.</w:t>
      </w:r>
    </w:p>
    <w:p w14:paraId="71031CF0" w14:textId="3978ED86" w:rsidR="00B1627C" w:rsidRDefault="00525C48" w:rsidP="00AE2DF9">
      <w:pPr>
        <w:numPr>
          <w:ilvl w:val="0"/>
          <w:numId w:val="26"/>
        </w:numPr>
      </w:pPr>
      <w:r>
        <w:t>Proficiency in attention to detail and organisational skills – arrangements of meetings</w:t>
      </w:r>
      <w:r w:rsidR="009B3F8D">
        <w:t>, tours, travel etc</w:t>
      </w:r>
    </w:p>
    <w:p w14:paraId="1351D711" w14:textId="36C1C46A" w:rsidR="0068414D" w:rsidRPr="0068414D" w:rsidRDefault="006C1027" w:rsidP="0068414D">
      <w:pPr>
        <w:numPr>
          <w:ilvl w:val="0"/>
          <w:numId w:val="26"/>
        </w:numPr>
      </w:pPr>
      <w:r w:rsidRPr="00380465">
        <w:t>Ability to multi-task, work under pressure</w:t>
      </w:r>
      <w:r>
        <w:t>,</w:t>
      </w:r>
      <w:r w:rsidRPr="00380465">
        <w:t xml:space="preserve"> and meet deadlines required. Strong interpersonal and customer service skills. Attention to detail</w:t>
      </w:r>
      <w:r w:rsidR="00565182">
        <w:t>.</w:t>
      </w:r>
    </w:p>
    <w:p w14:paraId="3664E38B" w14:textId="77777777" w:rsidR="0068414D" w:rsidRDefault="0068414D">
      <w:pPr>
        <w:rPr>
          <w:b/>
          <w:bCs/>
          <w:u w:val="single"/>
        </w:rPr>
      </w:pPr>
    </w:p>
    <w:p w14:paraId="7B8E1800" w14:textId="45B47121" w:rsidR="00AE2DF9" w:rsidRPr="001A7D1F" w:rsidRDefault="001A7D1F">
      <w:pPr>
        <w:rPr>
          <w:b/>
          <w:bCs/>
          <w:u w:val="single"/>
        </w:rPr>
      </w:pPr>
      <w:r w:rsidRPr="001A7D1F">
        <w:rPr>
          <w:b/>
          <w:bCs/>
          <w:u w:val="single"/>
        </w:rPr>
        <w:t>Required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188"/>
      </w:tblGrid>
      <w:tr w:rsidR="0068414D" w:rsidRPr="00096A3C" w14:paraId="3D7BE16D" w14:textId="77777777" w:rsidTr="0092053A">
        <w:tc>
          <w:tcPr>
            <w:tcW w:w="4828" w:type="dxa"/>
            <w:shd w:val="clear" w:color="auto" w:fill="D9D9D9"/>
            <w:tcMar>
              <w:top w:w="0" w:type="dxa"/>
              <w:left w:w="115" w:type="dxa"/>
              <w:bottom w:w="0" w:type="dxa"/>
              <w:right w:w="115" w:type="dxa"/>
            </w:tcMar>
          </w:tcPr>
          <w:p w14:paraId="34F72E70" w14:textId="77777777" w:rsidR="0068414D" w:rsidRPr="00096A3C" w:rsidRDefault="0068414D" w:rsidP="0092053A">
            <w:pPr>
              <w:spacing w:before="106" w:after="106" w:line="240" w:lineRule="auto"/>
              <w:rPr>
                <w:bCs/>
              </w:rPr>
            </w:pPr>
            <w:r w:rsidRPr="00096A3C">
              <w:rPr>
                <w:bCs/>
              </w:rPr>
              <w:t>Core Competencies/Skills/Knowledge</w:t>
            </w:r>
          </w:p>
        </w:tc>
        <w:tc>
          <w:tcPr>
            <w:tcW w:w="4188" w:type="dxa"/>
            <w:shd w:val="clear" w:color="auto" w:fill="D9D9D9"/>
            <w:tcMar>
              <w:top w:w="0" w:type="dxa"/>
              <w:left w:w="115" w:type="dxa"/>
              <w:bottom w:w="0" w:type="dxa"/>
              <w:right w:w="115" w:type="dxa"/>
            </w:tcMar>
          </w:tcPr>
          <w:p w14:paraId="09BD47E5" w14:textId="77777777" w:rsidR="0068414D" w:rsidRPr="00096A3C" w:rsidRDefault="0068414D" w:rsidP="0092053A">
            <w:pPr>
              <w:spacing w:before="106" w:after="106" w:line="240" w:lineRule="auto"/>
              <w:rPr>
                <w:bCs/>
              </w:rPr>
            </w:pPr>
            <w:r w:rsidRPr="00096A3C">
              <w:rPr>
                <w:bCs/>
              </w:rPr>
              <w:t xml:space="preserve">Expected Proficiency Level </w:t>
            </w:r>
          </w:p>
        </w:tc>
      </w:tr>
      <w:tr w:rsidR="0068414D" w:rsidRPr="00096A3C" w14:paraId="18BE08C2" w14:textId="77777777" w:rsidTr="0092053A">
        <w:trPr>
          <w:trHeight w:val="674"/>
        </w:trPr>
        <w:tc>
          <w:tcPr>
            <w:tcW w:w="4828" w:type="dxa"/>
            <w:shd w:val="clear" w:color="auto" w:fill="auto"/>
            <w:tcMar>
              <w:top w:w="0" w:type="dxa"/>
              <w:left w:w="115" w:type="dxa"/>
              <w:bottom w:w="0" w:type="dxa"/>
              <w:right w:w="115" w:type="dxa"/>
            </w:tcMar>
          </w:tcPr>
          <w:p w14:paraId="5483E624"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Four-year diploma or bachelor’s degree in accounting or finance</w:t>
            </w:r>
          </w:p>
        </w:tc>
        <w:tc>
          <w:tcPr>
            <w:tcW w:w="4188" w:type="dxa"/>
            <w:shd w:val="clear" w:color="auto" w:fill="auto"/>
            <w:tcMar>
              <w:top w:w="0" w:type="dxa"/>
              <w:left w:w="115" w:type="dxa"/>
              <w:bottom w:w="0" w:type="dxa"/>
              <w:right w:w="115" w:type="dxa"/>
            </w:tcMar>
            <w:vAlign w:val="center"/>
          </w:tcPr>
          <w:p w14:paraId="6320E139" w14:textId="77777777" w:rsidR="0068414D" w:rsidRDefault="0068414D" w:rsidP="0092053A">
            <w:pPr>
              <w:autoSpaceDE w:val="0"/>
              <w:autoSpaceDN w:val="0"/>
              <w:adjustRightInd w:val="0"/>
              <w:spacing w:before="106" w:after="106" w:line="240" w:lineRule="auto"/>
              <w:rPr>
                <w:rFonts w:cs="Wingdings"/>
                <w:color w:val="000000"/>
              </w:rPr>
            </w:pPr>
            <w:r>
              <w:rPr>
                <w:rFonts w:cs="Wingdings"/>
                <w:color w:val="000000"/>
              </w:rPr>
              <w:t>Required</w:t>
            </w:r>
          </w:p>
          <w:p w14:paraId="7F6D21FE" w14:textId="77777777" w:rsidR="0068414D" w:rsidRPr="00096A3C" w:rsidRDefault="0068414D" w:rsidP="0092053A">
            <w:pPr>
              <w:autoSpaceDE w:val="0"/>
              <w:autoSpaceDN w:val="0"/>
              <w:adjustRightInd w:val="0"/>
              <w:spacing w:before="106" w:after="106" w:line="240" w:lineRule="auto"/>
              <w:rPr>
                <w:rFonts w:cs="Wingdings"/>
                <w:color w:val="000000"/>
              </w:rPr>
            </w:pPr>
          </w:p>
        </w:tc>
      </w:tr>
      <w:tr w:rsidR="0068414D" w:rsidRPr="00096A3C" w14:paraId="50311235" w14:textId="77777777" w:rsidTr="0092053A">
        <w:trPr>
          <w:trHeight w:val="432"/>
        </w:trPr>
        <w:tc>
          <w:tcPr>
            <w:tcW w:w="4828" w:type="dxa"/>
            <w:shd w:val="clear" w:color="auto" w:fill="auto"/>
            <w:tcMar>
              <w:top w:w="0" w:type="dxa"/>
              <w:left w:w="115" w:type="dxa"/>
              <w:bottom w:w="0" w:type="dxa"/>
              <w:right w:w="115" w:type="dxa"/>
            </w:tcMar>
          </w:tcPr>
          <w:p w14:paraId="4D62BB24"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Bookkeeping</w:t>
            </w:r>
          </w:p>
        </w:tc>
        <w:tc>
          <w:tcPr>
            <w:tcW w:w="4188" w:type="dxa"/>
            <w:shd w:val="clear" w:color="auto" w:fill="auto"/>
            <w:tcMar>
              <w:top w:w="0" w:type="dxa"/>
              <w:left w:w="115" w:type="dxa"/>
              <w:bottom w:w="0" w:type="dxa"/>
              <w:right w:w="115" w:type="dxa"/>
            </w:tcMar>
            <w:vAlign w:val="center"/>
          </w:tcPr>
          <w:p w14:paraId="5FB2248D"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Advanced</w:t>
            </w:r>
          </w:p>
        </w:tc>
      </w:tr>
      <w:tr w:rsidR="0068414D" w:rsidRPr="00096A3C" w14:paraId="6F9C2F6D" w14:textId="77777777" w:rsidTr="0092053A">
        <w:trPr>
          <w:trHeight w:val="432"/>
        </w:trPr>
        <w:tc>
          <w:tcPr>
            <w:tcW w:w="4828" w:type="dxa"/>
            <w:shd w:val="clear" w:color="auto" w:fill="auto"/>
            <w:tcMar>
              <w:top w:w="0" w:type="dxa"/>
              <w:left w:w="115" w:type="dxa"/>
              <w:bottom w:w="0" w:type="dxa"/>
              <w:right w:w="115" w:type="dxa"/>
            </w:tcMar>
            <w:vAlign w:val="center"/>
          </w:tcPr>
          <w:p w14:paraId="0594650E"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Budget Management</w:t>
            </w:r>
          </w:p>
        </w:tc>
        <w:tc>
          <w:tcPr>
            <w:tcW w:w="4188" w:type="dxa"/>
            <w:shd w:val="clear" w:color="auto" w:fill="auto"/>
            <w:tcMar>
              <w:top w:w="0" w:type="dxa"/>
              <w:left w:w="115" w:type="dxa"/>
              <w:bottom w:w="0" w:type="dxa"/>
              <w:right w:w="115" w:type="dxa"/>
            </w:tcMar>
            <w:vAlign w:val="center"/>
          </w:tcPr>
          <w:p w14:paraId="28F58FD9"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Intermediate</w:t>
            </w:r>
          </w:p>
        </w:tc>
      </w:tr>
      <w:tr w:rsidR="0068414D" w:rsidRPr="00096A3C" w14:paraId="2194E72B" w14:textId="77777777" w:rsidTr="0092053A">
        <w:trPr>
          <w:trHeight w:val="432"/>
        </w:trPr>
        <w:tc>
          <w:tcPr>
            <w:tcW w:w="4828" w:type="dxa"/>
            <w:shd w:val="clear" w:color="auto" w:fill="auto"/>
            <w:tcMar>
              <w:top w:w="0" w:type="dxa"/>
              <w:left w:w="115" w:type="dxa"/>
              <w:bottom w:w="0" w:type="dxa"/>
              <w:right w:w="115" w:type="dxa"/>
            </w:tcMar>
            <w:vAlign w:val="center"/>
          </w:tcPr>
          <w:p w14:paraId="55D46042"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Preparation of financial reports</w:t>
            </w:r>
          </w:p>
        </w:tc>
        <w:tc>
          <w:tcPr>
            <w:tcW w:w="4188" w:type="dxa"/>
            <w:shd w:val="clear" w:color="auto" w:fill="auto"/>
            <w:tcMar>
              <w:top w:w="0" w:type="dxa"/>
              <w:left w:w="115" w:type="dxa"/>
              <w:bottom w:w="0" w:type="dxa"/>
              <w:right w:w="115" w:type="dxa"/>
            </w:tcMar>
            <w:vAlign w:val="center"/>
          </w:tcPr>
          <w:p w14:paraId="4F7DA0F6"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Intermediate</w:t>
            </w:r>
          </w:p>
        </w:tc>
      </w:tr>
      <w:tr w:rsidR="0068414D" w:rsidRPr="00096A3C" w14:paraId="616492D3" w14:textId="77777777" w:rsidTr="0092053A">
        <w:trPr>
          <w:trHeight w:val="432"/>
        </w:trPr>
        <w:tc>
          <w:tcPr>
            <w:tcW w:w="4828" w:type="dxa"/>
            <w:shd w:val="clear" w:color="auto" w:fill="auto"/>
            <w:tcMar>
              <w:top w:w="0" w:type="dxa"/>
              <w:left w:w="115" w:type="dxa"/>
              <w:bottom w:w="0" w:type="dxa"/>
              <w:right w:w="115" w:type="dxa"/>
            </w:tcMar>
            <w:vAlign w:val="center"/>
          </w:tcPr>
          <w:p w14:paraId="68752261"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 xml:space="preserve">Audit </w:t>
            </w:r>
          </w:p>
        </w:tc>
        <w:tc>
          <w:tcPr>
            <w:tcW w:w="4188" w:type="dxa"/>
            <w:shd w:val="clear" w:color="auto" w:fill="auto"/>
            <w:tcMar>
              <w:top w:w="0" w:type="dxa"/>
              <w:left w:w="115" w:type="dxa"/>
              <w:bottom w:w="0" w:type="dxa"/>
              <w:right w:w="115" w:type="dxa"/>
            </w:tcMar>
            <w:vAlign w:val="center"/>
          </w:tcPr>
          <w:p w14:paraId="70B4C132"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Intermediate</w:t>
            </w:r>
          </w:p>
        </w:tc>
      </w:tr>
      <w:tr w:rsidR="0068414D" w:rsidRPr="00096A3C" w14:paraId="434A6736" w14:textId="77777777" w:rsidTr="0092053A">
        <w:trPr>
          <w:trHeight w:val="432"/>
        </w:trPr>
        <w:tc>
          <w:tcPr>
            <w:tcW w:w="4828" w:type="dxa"/>
            <w:shd w:val="clear" w:color="auto" w:fill="auto"/>
            <w:tcMar>
              <w:top w:w="0" w:type="dxa"/>
              <w:left w:w="115" w:type="dxa"/>
              <w:bottom w:w="0" w:type="dxa"/>
              <w:right w:w="115" w:type="dxa"/>
            </w:tcMar>
            <w:vAlign w:val="center"/>
          </w:tcPr>
          <w:p w14:paraId="6A6185A3"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Financial investments</w:t>
            </w:r>
          </w:p>
        </w:tc>
        <w:tc>
          <w:tcPr>
            <w:tcW w:w="4188" w:type="dxa"/>
            <w:shd w:val="clear" w:color="auto" w:fill="auto"/>
            <w:tcMar>
              <w:top w:w="0" w:type="dxa"/>
              <w:left w:w="115" w:type="dxa"/>
              <w:bottom w:w="0" w:type="dxa"/>
              <w:right w:w="115" w:type="dxa"/>
            </w:tcMar>
            <w:vAlign w:val="center"/>
          </w:tcPr>
          <w:p w14:paraId="3A50A804" w14:textId="77777777" w:rsidR="0068414D" w:rsidRPr="00096A3C" w:rsidRDefault="0068414D" w:rsidP="0092053A">
            <w:pPr>
              <w:autoSpaceDE w:val="0"/>
              <w:autoSpaceDN w:val="0"/>
              <w:adjustRightInd w:val="0"/>
              <w:spacing w:before="106" w:after="106" w:line="240" w:lineRule="auto"/>
              <w:rPr>
                <w:rFonts w:cs="Wingdings"/>
                <w:color w:val="000000"/>
              </w:rPr>
            </w:pPr>
            <w:r>
              <w:rPr>
                <w:rFonts w:cs="Wingdings"/>
                <w:color w:val="000000"/>
              </w:rPr>
              <w:t>Basic</w:t>
            </w:r>
          </w:p>
        </w:tc>
      </w:tr>
      <w:tr w:rsidR="0068414D" w14:paraId="05E145BA" w14:textId="77777777" w:rsidTr="0092053A">
        <w:trPr>
          <w:trHeight w:val="432"/>
        </w:trPr>
        <w:tc>
          <w:tcPr>
            <w:tcW w:w="4828" w:type="dxa"/>
            <w:shd w:val="clear" w:color="auto" w:fill="auto"/>
            <w:tcMar>
              <w:top w:w="0" w:type="dxa"/>
              <w:left w:w="115" w:type="dxa"/>
              <w:bottom w:w="0" w:type="dxa"/>
              <w:right w:w="115" w:type="dxa"/>
            </w:tcMar>
            <w:vAlign w:val="center"/>
          </w:tcPr>
          <w:p w14:paraId="18666094" w14:textId="77777777" w:rsidR="0068414D" w:rsidRDefault="0068414D" w:rsidP="0092053A">
            <w:pPr>
              <w:autoSpaceDE w:val="0"/>
              <w:autoSpaceDN w:val="0"/>
              <w:adjustRightInd w:val="0"/>
              <w:spacing w:before="106" w:after="106" w:line="240" w:lineRule="auto"/>
              <w:rPr>
                <w:rFonts w:cs="Times New Roman"/>
                <w:color w:val="000000"/>
              </w:rPr>
            </w:pPr>
            <w:r>
              <w:rPr>
                <w:rFonts w:cs="Times New Roman"/>
                <w:color w:val="000000"/>
              </w:rPr>
              <w:t>Multi-cultural professionalism and experience</w:t>
            </w:r>
          </w:p>
        </w:tc>
        <w:tc>
          <w:tcPr>
            <w:tcW w:w="4188" w:type="dxa"/>
            <w:shd w:val="clear" w:color="auto" w:fill="auto"/>
            <w:tcMar>
              <w:top w:w="0" w:type="dxa"/>
              <w:left w:w="115" w:type="dxa"/>
              <w:bottom w:w="0" w:type="dxa"/>
              <w:right w:w="115" w:type="dxa"/>
            </w:tcMar>
            <w:vAlign w:val="center"/>
          </w:tcPr>
          <w:p w14:paraId="2A93DF11" w14:textId="77777777" w:rsidR="0068414D" w:rsidRDefault="0068414D" w:rsidP="0092053A">
            <w:pPr>
              <w:autoSpaceDE w:val="0"/>
              <w:autoSpaceDN w:val="0"/>
              <w:adjustRightInd w:val="0"/>
              <w:spacing w:before="106" w:after="106" w:line="240" w:lineRule="auto"/>
              <w:rPr>
                <w:rFonts w:cs="Wingdings"/>
                <w:color w:val="000000"/>
              </w:rPr>
            </w:pPr>
            <w:r>
              <w:rPr>
                <w:rFonts w:cs="Wingdings"/>
                <w:color w:val="000000"/>
              </w:rPr>
              <w:t>Advanced</w:t>
            </w:r>
          </w:p>
        </w:tc>
      </w:tr>
      <w:tr w:rsidR="0068414D" w:rsidRPr="00096A3C" w14:paraId="3A83D92D" w14:textId="77777777" w:rsidTr="0092053A">
        <w:trPr>
          <w:trHeight w:val="432"/>
        </w:trPr>
        <w:tc>
          <w:tcPr>
            <w:tcW w:w="4828" w:type="dxa"/>
            <w:shd w:val="clear" w:color="auto" w:fill="auto"/>
            <w:tcMar>
              <w:top w:w="0" w:type="dxa"/>
              <w:left w:w="115" w:type="dxa"/>
              <w:bottom w:w="0" w:type="dxa"/>
              <w:right w:w="115" w:type="dxa"/>
            </w:tcMar>
            <w:vAlign w:val="center"/>
          </w:tcPr>
          <w:p w14:paraId="2E3CAD0A"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Initiative &amp; Motivation</w:t>
            </w:r>
          </w:p>
        </w:tc>
        <w:tc>
          <w:tcPr>
            <w:tcW w:w="4188" w:type="dxa"/>
            <w:shd w:val="clear" w:color="auto" w:fill="auto"/>
            <w:tcMar>
              <w:top w:w="0" w:type="dxa"/>
              <w:left w:w="115" w:type="dxa"/>
              <w:bottom w:w="0" w:type="dxa"/>
              <w:right w:w="115" w:type="dxa"/>
            </w:tcMar>
            <w:vAlign w:val="center"/>
          </w:tcPr>
          <w:p w14:paraId="68C72283"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Advanced</w:t>
            </w:r>
          </w:p>
        </w:tc>
      </w:tr>
      <w:tr w:rsidR="0068414D" w:rsidRPr="00096A3C" w14:paraId="301000F7" w14:textId="77777777" w:rsidTr="0092053A">
        <w:trPr>
          <w:trHeight w:val="432"/>
        </w:trPr>
        <w:tc>
          <w:tcPr>
            <w:tcW w:w="4828" w:type="dxa"/>
            <w:shd w:val="clear" w:color="auto" w:fill="auto"/>
            <w:tcMar>
              <w:top w:w="0" w:type="dxa"/>
              <w:left w:w="115" w:type="dxa"/>
              <w:bottom w:w="0" w:type="dxa"/>
              <w:right w:w="115" w:type="dxa"/>
            </w:tcMar>
            <w:vAlign w:val="center"/>
          </w:tcPr>
          <w:p w14:paraId="6F2F682A"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 xml:space="preserve">Time Management </w:t>
            </w:r>
          </w:p>
        </w:tc>
        <w:tc>
          <w:tcPr>
            <w:tcW w:w="4188" w:type="dxa"/>
            <w:shd w:val="clear" w:color="auto" w:fill="auto"/>
            <w:tcMar>
              <w:top w:w="0" w:type="dxa"/>
              <w:left w:w="115" w:type="dxa"/>
              <w:bottom w:w="0" w:type="dxa"/>
              <w:right w:w="115" w:type="dxa"/>
            </w:tcMar>
            <w:vAlign w:val="center"/>
          </w:tcPr>
          <w:p w14:paraId="08BC04C7"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Advanced – ability to perform under pressure, take initiative, and remain flexible in fast-paced environment</w:t>
            </w:r>
          </w:p>
        </w:tc>
      </w:tr>
      <w:tr w:rsidR="0068414D" w:rsidRPr="00096A3C" w14:paraId="179C17FE" w14:textId="77777777" w:rsidTr="0092053A">
        <w:trPr>
          <w:trHeight w:val="432"/>
        </w:trPr>
        <w:tc>
          <w:tcPr>
            <w:tcW w:w="4828" w:type="dxa"/>
            <w:shd w:val="clear" w:color="auto" w:fill="auto"/>
            <w:tcMar>
              <w:top w:w="0" w:type="dxa"/>
              <w:left w:w="115" w:type="dxa"/>
              <w:bottom w:w="0" w:type="dxa"/>
              <w:right w:w="115" w:type="dxa"/>
            </w:tcMar>
            <w:vAlign w:val="center"/>
          </w:tcPr>
          <w:p w14:paraId="7101BFD2"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Problem Solving &amp; Critical Thinking</w:t>
            </w:r>
          </w:p>
        </w:tc>
        <w:tc>
          <w:tcPr>
            <w:tcW w:w="4188" w:type="dxa"/>
            <w:shd w:val="clear" w:color="auto" w:fill="auto"/>
            <w:tcMar>
              <w:top w:w="0" w:type="dxa"/>
              <w:left w:w="115" w:type="dxa"/>
              <w:bottom w:w="0" w:type="dxa"/>
              <w:right w:w="115" w:type="dxa"/>
            </w:tcMar>
            <w:vAlign w:val="center"/>
          </w:tcPr>
          <w:p w14:paraId="6B28CF0D" w14:textId="77777777" w:rsidR="0068414D" w:rsidRPr="00096A3C" w:rsidRDefault="0068414D" w:rsidP="0092053A">
            <w:pPr>
              <w:autoSpaceDE w:val="0"/>
              <w:autoSpaceDN w:val="0"/>
              <w:adjustRightInd w:val="0"/>
              <w:spacing w:before="106" w:after="106" w:line="240" w:lineRule="auto"/>
              <w:rPr>
                <w:rFonts w:cs="Wingdings"/>
                <w:color w:val="000000"/>
              </w:rPr>
            </w:pPr>
            <w:r w:rsidRPr="00096A3C">
              <w:rPr>
                <w:rFonts w:cs="Wingdings"/>
                <w:color w:val="000000"/>
              </w:rPr>
              <w:t>Advanced</w:t>
            </w:r>
          </w:p>
        </w:tc>
      </w:tr>
      <w:tr w:rsidR="0068414D" w:rsidRPr="00096A3C" w14:paraId="31064568" w14:textId="77777777" w:rsidTr="0092053A">
        <w:trPr>
          <w:trHeight w:val="432"/>
        </w:trPr>
        <w:tc>
          <w:tcPr>
            <w:tcW w:w="4828" w:type="dxa"/>
            <w:shd w:val="clear" w:color="auto" w:fill="auto"/>
            <w:tcMar>
              <w:top w:w="0" w:type="dxa"/>
              <w:left w:w="115" w:type="dxa"/>
              <w:bottom w:w="0" w:type="dxa"/>
              <w:right w:w="115" w:type="dxa"/>
            </w:tcMar>
            <w:vAlign w:val="center"/>
          </w:tcPr>
          <w:p w14:paraId="5A511EE6"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IT Skills</w:t>
            </w:r>
          </w:p>
        </w:tc>
        <w:tc>
          <w:tcPr>
            <w:tcW w:w="4188" w:type="dxa"/>
            <w:shd w:val="clear" w:color="auto" w:fill="auto"/>
            <w:tcMar>
              <w:top w:w="0" w:type="dxa"/>
              <w:left w:w="115" w:type="dxa"/>
              <w:bottom w:w="0" w:type="dxa"/>
              <w:right w:w="115" w:type="dxa"/>
            </w:tcMar>
            <w:vAlign w:val="center"/>
          </w:tcPr>
          <w:p w14:paraId="751B3D29" w14:textId="77777777" w:rsidR="0068414D" w:rsidRPr="00096A3C" w:rsidRDefault="0068414D" w:rsidP="0092053A">
            <w:pPr>
              <w:autoSpaceDE w:val="0"/>
              <w:autoSpaceDN w:val="0"/>
              <w:adjustRightInd w:val="0"/>
              <w:spacing w:before="106" w:after="106" w:line="240" w:lineRule="auto"/>
              <w:rPr>
                <w:rFonts w:cs="Wingdings"/>
                <w:color w:val="000000"/>
              </w:rPr>
            </w:pPr>
            <w:r w:rsidRPr="00096A3C">
              <w:rPr>
                <w:rFonts w:cs="Wingdings"/>
                <w:color w:val="000000"/>
              </w:rPr>
              <w:t>Advanced – MS Office/ Word</w:t>
            </w:r>
          </w:p>
        </w:tc>
      </w:tr>
      <w:tr w:rsidR="0068414D" w:rsidRPr="00096A3C" w14:paraId="329D5C76" w14:textId="77777777" w:rsidTr="0092053A">
        <w:trPr>
          <w:trHeight w:val="432"/>
        </w:trPr>
        <w:tc>
          <w:tcPr>
            <w:tcW w:w="4828" w:type="dxa"/>
            <w:shd w:val="clear" w:color="auto" w:fill="auto"/>
            <w:tcMar>
              <w:top w:w="0" w:type="dxa"/>
              <w:left w:w="115" w:type="dxa"/>
              <w:bottom w:w="0" w:type="dxa"/>
              <w:right w:w="115" w:type="dxa"/>
            </w:tcMar>
            <w:vAlign w:val="center"/>
          </w:tcPr>
          <w:p w14:paraId="58A175D4"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 xml:space="preserve">Documentation </w:t>
            </w:r>
            <w:r>
              <w:rPr>
                <w:rFonts w:cs="Times New Roman"/>
                <w:color w:val="000000"/>
              </w:rPr>
              <w:t>/</w:t>
            </w:r>
            <w:r w:rsidRPr="00096A3C">
              <w:rPr>
                <w:rFonts w:cs="Times New Roman"/>
                <w:color w:val="000000"/>
              </w:rPr>
              <w:t>Confidentiality</w:t>
            </w:r>
          </w:p>
        </w:tc>
        <w:tc>
          <w:tcPr>
            <w:tcW w:w="4188" w:type="dxa"/>
            <w:shd w:val="clear" w:color="auto" w:fill="auto"/>
            <w:tcMar>
              <w:top w:w="0" w:type="dxa"/>
              <w:left w:w="115" w:type="dxa"/>
              <w:bottom w:w="0" w:type="dxa"/>
              <w:right w:w="115" w:type="dxa"/>
            </w:tcMar>
            <w:vAlign w:val="center"/>
          </w:tcPr>
          <w:p w14:paraId="4532380E"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Advanced</w:t>
            </w:r>
          </w:p>
        </w:tc>
      </w:tr>
      <w:tr w:rsidR="0068414D" w:rsidRPr="00096A3C" w14:paraId="16E129AE" w14:textId="77777777" w:rsidTr="0092053A">
        <w:trPr>
          <w:trHeight w:val="432"/>
        </w:trPr>
        <w:tc>
          <w:tcPr>
            <w:tcW w:w="4828" w:type="dxa"/>
            <w:shd w:val="clear" w:color="auto" w:fill="auto"/>
            <w:tcMar>
              <w:top w:w="0" w:type="dxa"/>
              <w:left w:w="115" w:type="dxa"/>
              <w:bottom w:w="0" w:type="dxa"/>
              <w:right w:w="115" w:type="dxa"/>
            </w:tcMar>
            <w:vAlign w:val="center"/>
          </w:tcPr>
          <w:p w14:paraId="59F0D982"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 xml:space="preserve">Analytical Skills </w:t>
            </w:r>
          </w:p>
        </w:tc>
        <w:tc>
          <w:tcPr>
            <w:tcW w:w="4188" w:type="dxa"/>
            <w:shd w:val="clear" w:color="auto" w:fill="auto"/>
            <w:tcMar>
              <w:top w:w="0" w:type="dxa"/>
              <w:left w:w="115" w:type="dxa"/>
              <w:bottom w:w="0" w:type="dxa"/>
              <w:right w:w="115" w:type="dxa"/>
            </w:tcMar>
            <w:vAlign w:val="center"/>
          </w:tcPr>
          <w:p w14:paraId="07D52460"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Intermediate</w:t>
            </w:r>
          </w:p>
        </w:tc>
      </w:tr>
      <w:tr w:rsidR="0068414D" w14:paraId="34288D89" w14:textId="77777777" w:rsidTr="0092053A">
        <w:trPr>
          <w:trHeight w:val="432"/>
        </w:trPr>
        <w:tc>
          <w:tcPr>
            <w:tcW w:w="4828" w:type="dxa"/>
            <w:shd w:val="clear" w:color="auto" w:fill="auto"/>
            <w:tcMar>
              <w:top w:w="0" w:type="dxa"/>
              <w:left w:w="115" w:type="dxa"/>
              <w:bottom w:w="0" w:type="dxa"/>
              <w:right w:w="115" w:type="dxa"/>
            </w:tcMar>
            <w:vAlign w:val="center"/>
          </w:tcPr>
          <w:p w14:paraId="5708B188" w14:textId="77777777" w:rsidR="0068414D" w:rsidRDefault="0068414D" w:rsidP="0092053A">
            <w:pPr>
              <w:autoSpaceDE w:val="0"/>
              <w:autoSpaceDN w:val="0"/>
              <w:adjustRightInd w:val="0"/>
              <w:spacing w:before="106" w:after="106" w:line="240" w:lineRule="auto"/>
              <w:rPr>
                <w:rFonts w:cs="Times New Roman"/>
                <w:color w:val="000000"/>
              </w:rPr>
            </w:pPr>
            <w:r>
              <w:rPr>
                <w:rFonts w:cs="Times New Roman"/>
                <w:color w:val="000000"/>
              </w:rPr>
              <w:t>Attention to detail</w:t>
            </w:r>
          </w:p>
        </w:tc>
        <w:tc>
          <w:tcPr>
            <w:tcW w:w="4188" w:type="dxa"/>
            <w:shd w:val="clear" w:color="auto" w:fill="auto"/>
            <w:tcMar>
              <w:top w:w="0" w:type="dxa"/>
              <w:left w:w="115" w:type="dxa"/>
              <w:bottom w:w="0" w:type="dxa"/>
              <w:right w:w="115" w:type="dxa"/>
            </w:tcMar>
            <w:vAlign w:val="center"/>
          </w:tcPr>
          <w:p w14:paraId="038F8687" w14:textId="77777777" w:rsidR="0068414D" w:rsidRDefault="0068414D" w:rsidP="0092053A">
            <w:pPr>
              <w:autoSpaceDE w:val="0"/>
              <w:autoSpaceDN w:val="0"/>
              <w:adjustRightInd w:val="0"/>
              <w:spacing w:before="106" w:after="106" w:line="240" w:lineRule="auto"/>
              <w:rPr>
                <w:rFonts w:cs="Times New Roman"/>
                <w:color w:val="000000"/>
              </w:rPr>
            </w:pPr>
            <w:r>
              <w:rPr>
                <w:rFonts w:cs="Times New Roman"/>
                <w:color w:val="000000"/>
              </w:rPr>
              <w:t>Advanced</w:t>
            </w:r>
          </w:p>
        </w:tc>
      </w:tr>
      <w:tr w:rsidR="0068414D" w:rsidRPr="00096A3C" w14:paraId="3F4089A5" w14:textId="77777777" w:rsidTr="0092053A">
        <w:trPr>
          <w:trHeight w:val="432"/>
        </w:trPr>
        <w:tc>
          <w:tcPr>
            <w:tcW w:w="4828" w:type="dxa"/>
            <w:shd w:val="clear" w:color="auto" w:fill="auto"/>
            <w:tcMar>
              <w:top w:w="0" w:type="dxa"/>
              <w:left w:w="115" w:type="dxa"/>
              <w:bottom w:w="0" w:type="dxa"/>
              <w:right w:w="115" w:type="dxa"/>
            </w:tcMar>
            <w:vAlign w:val="center"/>
          </w:tcPr>
          <w:p w14:paraId="12CA85DB"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 xml:space="preserve">Flexibility and work ethics </w:t>
            </w:r>
          </w:p>
        </w:tc>
        <w:tc>
          <w:tcPr>
            <w:tcW w:w="4188" w:type="dxa"/>
            <w:shd w:val="clear" w:color="auto" w:fill="auto"/>
            <w:tcMar>
              <w:top w:w="0" w:type="dxa"/>
              <w:left w:w="115" w:type="dxa"/>
              <w:bottom w:w="0" w:type="dxa"/>
              <w:right w:w="115" w:type="dxa"/>
            </w:tcMar>
            <w:vAlign w:val="center"/>
          </w:tcPr>
          <w:p w14:paraId="7E7DE82A"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Advanced</w:t>
            </w:r>
          </w:p>
        </w:tc>
      </w:tr>
      <w:tr w:rsidR="0068414D" w14:paraId="67D94257" w14:textId="77777777" w:rsidTr="0092053A">
        <w:trPr>
          <w:trHeight w:val="432"/>
        </w:trPr>
        <w:tc>
          <w:tcPr>
            <w:tcW w:w="4828" w:type="dxa"/>
            <w:shd w:val="clear" w:color="auto" w:fill="auto"/>
            <w:tcMar>
              <w:top w:w="0" w:type="dxa"/>
              <w:left w:w="115" w:type="dxa"/>
              <w:bottom w:w="0" w:type="dxa"/>
              <w:right w:w="115" w:type="dxa"/>
            </w:tcMar>
            <w:vAlign w:val="center"/>
          </w:tcPr>
          <w:p w14:paraId="29ED587B" w14:textId="77777777" w:rsidR="0068414D" w:rsidRDefault="0068414D" w:rsidP="0092053A">
            <w:pPr>
              <w:autoSpaceDE w:val="0"/>
              <w:autoSpaceDN w:val="0"/>
              <w:adjustRightInd w:val="0"/>
              <w:spacing w:before="106" w:after="106" w:line="240" w:lineRule="auto"/>
              <w:rPr>
                <w:rFonts w:cs="Times New Roman"/>
                <w:color w:val="000000"/>
              </w:rPr>
            </w:pPr>
            <w:r>
              <w:rPr>
                <w:rFonts w:cs="Times New Roman"/>
                <w:color w:val="000000"/>
              </w:rPr>
              <w:t>Maintaining confidentiality</w:t>
            </w:r>
          </w:p>
        </w:tc>
        <w:tc>
          <w:tcPr>
            <w:tcW w:w="4188" w:type="dxa"/>
            <w:shd w:val="clear" w:color="auto" w:fill="auto"/>
            <w:tcMar>
              <w:top w:w="0" w:type="dxa"/>
              <w:left w:w="115" w:type="dxa"/>
              <w:bottom w:w="0" w:type="dxa"/>
              <w:right w:w="115" w:type="dxa"/>
            </w:tcMar>
            <w:vAlign w:val="center"/>
          </w:tcPr>
          <w:p w14:paraId="116842D9" w14:textId="77777777" w:rsidR="0068414D" w:rsidRDefault="0068414D" w:rsidP="0092053A">
            <w:pPr>
              <w:autoSpaceDE w:val="0"/>
              <w:autoSpaceDN w:val="0"/>
              <w:adjustRightInd w:val="0"/>
              <w:spacing w:before="106" w:after="106" w:line="240" w:lineRule="auto"/>
              <w:rPr>
                <w:rFonts w:cs="Times New Roman"/>
                <w:color w:val="000000"/>
              </w:rPr>
            </w:pPr>
            <w:r>
              <w:rPr>
                <w:rFonts w:cs="Times New Roman"/>
                <w:color w:val="000000"/>
              </w:rPr>
              <w:t>Advanced</w:t>
            </w:r>
          </w:p>
        </w:tc>
      </w:tr>
      <w:tr w:rsidR="0068414D" w14:paraId="79A0FA88" w14:textId="77777777" w:rsidTr="0092053A">
        <w:trPr>
          <w:trHeight w:val="432"/>
        </w:trPr>
        <w:tc>
          <w:tcPr>
            <w:tcW w:w="4828" w:type="dxa"/>
            <w:shd w:val="clear" w:color="auto" w:fill="auto"/>
            <w:tcMar>
              <w:top w:w="0" w:type="dxa"/>
              <w:left w:w="115" w:type="dxa"/>
              <w:bottom w:w="0" w:type="dxa"/>
              <w:right w:w="115" w:type="dxa"/>
            </w:tcMar>
            <w:vAlign w:val="center"/>
          </w:tcPr>
          <w:p w14:paraId="14D2F6B3" w14:textId="77777777" w:rsidR="0068414D" w:rsidRDefault="0068414D" w:rsidP="0092053A">
            <w:pPr>
              <w:autoSpaceDE w:val="0"/>
              <w:autoSpaceDN w:val="0"/>
              <w:adjustRightInd w:val="0"/>
              <w:spacing w:before="106" w:after="106" w:line="240" w:lineRule="auto"/>
              <w:rPr>
                <w:rFonts w:cs="Times New Roman"/>
                <w:color w:val="000000"/>
              </w:rPr>
            </w:pPr>
            <w:r>
              <w:rPr>
                <w:rFonts w:cs="Times New Roman"/>
                <w:color w:val="000000"/>
              </w:rPr>
              <w:t>Honesty and trustworthiness</w:t>
            </w:r>
          </w:p>
        </w:tc>
        <w:tc>
          <w:tcPr>
            <w:tcW w:w="4188" w:type="dxa"/>
            <w:shd w:val="clear" w:color="auto" w:fill="auto"/>
            <w:tcMar>
              <w:top w:w="0" w:type="dxa"/>
              <w:left w:w="115" w:type="dxa"/>
              <w:bottom w:w="0" w:type="dxa"/>
              <w:right w:w="115" w:type="dxa"/>
            </w:tcMar>
            <w:vAlign w:val="center"/>
          </w:tcPr>
          <w:p w14:paraId="7C4EE480" w14:textId="77777777" w:rsidR="0068414D" w:rsidRDefault="0068414D" w:rsidP="0092053A">
            <w:pPr>
              <w:autoSpaceDE w:val="0"/>
              <w:autoSpaceDN w:val="0"/>
              <w:adjustRightInd w:val="0"/>
              <w:spacing w:before="106" w:after="106" w:line="240" w:lineRule="auto"/>
              <w:rPr>
                <w:rFonts w:cs="Times New Roman"/>
                <w:color w:val="000000"/>
              </w:rPr>
            </w:pPr>
            <w:r>
              <w:rPr>
                <w:rFonts w:cs="Times New Roman"/>
                <w:color w:val="000000"/>
              </w:rPr>
              <w:t>Advanced</w:t>
            </w:r>
          </w:p>
        </w:tc>
      </w:tr>
      <w:tr w:rsidR="0068414D" w:rsidRPr="00096A3C" w14:paraId="67C146B9" w14:textId="77777777" w:rsidTr="0092053A">
        <w:trPr>
          <w:trHeight w:val="432"/>
        </w:trPr>
        <w:tc>
          <w:tcPr>
            <w:tcW w:w="4828" w:type="dxa"/>
            <w:shd w:val="clear" w:color="auto" w:fill="auto"/>
            <w:tcMar>
              <w:top w:w="0" w:type="dxa"/>
              <w:left w:w="115" w:type="dxa"/>
              <w:bottom w:w="0" w:type="dxa"/>
              <w:right w:w="115" w:type="dxa"/>
            </w:tcMar>
            <w:vAlign w:val="center"/>
          </w:tcPr>
          <w:p w14:paraId="2FB8334F"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English Language Skills</w:t>
            </w:r>
          </w:p>
        </w:tc>
        <w:tc>
          <w:tcPr>
            <w:tcW w:w="4188" w:type="dxa"/>
            <w:shd w:val="clear" w:color="auto" w:fill="auto"/>
            <w:tcMar>
              <w:top w:w="0" w:type="dxa"/>
              <w:left w:w="115" w:type="dxa"/>
              <w:bottom w:w="0" w:type="dxa"/>
              <w:right w:w="115" w:type="dxa"/>
            </w:tcMar>
            <w:vAlign w:val="center"/>
          </w:tcPr>
          <w:p w14:paraId="489539F0"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Advanced (Listening and reading)</w:t>
            </w:r>
          </w:p>
          <w:p w14:paraId="1FDC76AB"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Intermediate (writing and speaking)</w:t>
            </w:r>
          </w:p>
        </w:tc>
      </w:tr>
      <w:tr w:rsidR="0068414D" w:rsidRPr="00096A3C" w14:paraId="7ADE14D7" w14:textId="77777777" w:rsidTr="0092053A">
        <w:trPr>
          <w:trHeight w:val="432"/>
        </w:trPr>
        <w:tc>
          <w:tcPr>
            <w:tcW w:w="4828" w:type="dxa"/>
            <w:shd w:val="clear" w:color="auto" w:fill="auto"/>
            <w:tcMar>
              <w:top w:w="0" w:type="dxa"/>
              <w:left w:w="115" w:type="dxa"/>
              <w:bottom w:w="0" w:type="dxa"/>
              <w:right w:w="115" w:type="dxa"/>
            </w:tcMar>
            <w:vAlign w:val="center"/>
          </w:tcPr>
          <w:p w14:paraId="7CC327C8" w14:textId="77777777" w:rsidR="0068414D" w:rsidRPr="00096A3C" w:rsidRDefault="0068414D" w:rsidP="0092053A">
            <w:pPr>
              <w:autoSpaceDE w:val="0"/>
              <w:autoSpaceDN w:val="0"/>
              <w:adjustRightInd w:val="0"/>
              <w:spacing w:before="106" w:after="106" w:line="240" w:lineRule="auto"/>
              <w:rPr>
                <w:rFonts w:cs="Times New Roman"/>
                <w:color w:val="000000"/>
              </w:rPr>
            </w:pPr>
            <w:r w:rsidRPr="00096A3C">
              <w:rPr>
                <w:rFonts w:cs="Times New Roman"/>
                <w:color w:val="000000"/>
              </w:rPr>
              <w:t xml:space="preserve">Arabic Language Skills </w:t>
            </w:r>
          </w:p>
        </w:tc>
        <w:tc>
          <w:tcPr>
            <w:tcW w:w="4188" w:type="dxa"/>
            <w:shd w:val="clear" w:color="auto" w:fill="auto"/>
            <w:tcMar>
              <w:top w:w="0" w:type="dxa"/>
              <w:left w:w="115" w:type="dxa"/>
              <w:bottom w:w="0" w:type="dxa"/>
              <w:right w:w="115" w:type="dxa"/>
            </w:tcMar>
            <w:vAlign w:val="center"/>
          </w:tcPr>
          <w:p w14:paraId="65DA182B" w14:textId="77777777" w:rsidR="0068414D" w:rsidRPr="00096A3C" w:rsidRDefault="0068414D" w:rsidP="0092053A">
            <w:pPr>
              <w:autoSpaceDE w:val="0"/>
              <w:autoSpaceDN w:val="0"/>
              <w:adjustRightInd w:val="0"/>
              <w:spacing w:before="106" w:after="106" w:line="240" w:lineRule="auto"/>
              <w:rPr>
                <w:rFonts w:cs="Times New Roman"/>
                <w:color w:val="000000"/>
              </w:rPr>
            </w:pPr>
            <w:r>
              <w:rPr>
                <w:rFonts w:cs="Times New Roman"/>
                <w:color w:val="000000"/>
              </w:rPr>
              <w:t>Desirable but not required</w:t>
            </w:r>
          </w:p>
        </w:tc>
      </w:tr>
    </w:tbl>
    <w:p w14:paraId="2115D9E1" w14:textId="77777777" w:rsidR="005D772C" w:rsidRDefault="005D772C" w:rsidP="00C92188"/>
    <w:p w14:paraId="7EF3BD17" w14:textId="77777777" w:rsidR="0068414D" w:rsidRDefault="0068414D" w:rsidP="00C92188"/>
    <w:p w14:paraId="030A190C" w14:textId="77777777" w:rsidR="0068414D" w:rsidRDefault="0068414D" w:rsidP="00C92188"/>
    <w:p w14:paraId="299F1B0F" w14:textId="2C78605F" w:rsidR="004668CE" w:rsidRDefault="004668CE" w:rsidP="00C92188">
      <w:pPr>
        <w:rPr>
          <w:b/>
          <w:bCs/>
          <w:u w:val="single"/>
        </w:rPr>
      </w:pPr>
      <w:r w:rsidRPr="004668CE">
        <w:rPr>
          <w:b/>
          <w:bCs/>
          <w:u w:val="single"/>
        </w:rPr>
        <w:t>How to Apply</w:t>
      </w:r>
    </w:p>
    <w:p w14:paraId="05422621" w14:textId="0C83E588" w:rsidR="004668CE" w:rsidRDefault="004668CE" w:rsidP="00C92188">
      <w:r>
        <w:t xml:space="preserve">We appreciate your interest in working with us. </w:t>
      </w:r>
      <w:r w:rsidR="00E57E90">
        <w:t>We are committed to recruiting great people who want to make a difference. To find out more about the role</w:t>
      </w:r>
      <w:r w:rsidR="00D25336">
        <w:t xml:space="preserve"> and submit your application</w:t>
      </w:r>
      <w:r w:rsidR="00E57E90">
        <w:t>, please visit our website</w:t>
      </w:r>
      <w:r w:rsidR="00D25336">
        <w:t xml:space="preserve">: </w:t>
      </w:r>
      <w:hyperlink r:id="rId7" w:history="1">
        <w:r w:rsidR="00D25336" w:rsidRPr="003A5CE3">
          <w:rPr>
            <w:rStyle w:val="Hyperlink"/>
          </w:rPr>
          <w:t>https://www.alqasimifoundation.com/career</w:t>
        </w:r>
      </w:hyperlink>
      <w:r w:rsidR="00D25336">
        <w:t xml:space="preserve"> </w:t>
      </w:r>
    </w:p>
    <w:p w14:paraId="7ABF3511" w14:textId="1EC97E09" w:rsidR="00D25336" w:rsidRPr="004668CE" w:rsidRDefault="00D25336" w:rsidP="00C92188">
      <w:r>
        <w:t xml:space="preserve">We look forward to hearing from you. </w:t>
      </w:r>
    </w:p>
    <w:sectPr w:rsidR="00D25336" w:rsidRPr="00466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6F99D" w14:textId="77777777" w:rsidR="00596C03" w:rsidRDefault="00596C03" w:rsidP="007555B3">
      <w:pPr>
        <w:spacing w:after="0" w:line="240" w:lineRule="auto"/>
      </w:pPr>
      <w:r>
        <w:separator/>
      </w:r>
    </w:p>
  </w:endnote>
  <w:endnote w:type="continuationSeparator" w:id="0">
    <w:p w14:paraId="186528A2" w14:textId="77777777" w:rsidR="00596C03" w:rsidRDefault="00596C03" w:rsidP="00755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1EE1" w14:textId="77777777" w:rsidR="00596C03" w:rsidRDefault="00596C03" w:rsidP="007555B3">
      <w:pPr>
        <w:spacing w:after="0" w:line="240" w:lineRule="auto"/>
      </w:pPr>
      <w:r>
        <w:separator/>
      </w:r>
    </w:p>
  </w:footnote>
  <w:footnote w:type="continuationSeparator" w:id="0">
    <w:p w14:paraId="7555FE81" w14:textId="77777777" w:rsidR="00596C03" w:rsidRDefault="00596C03" w:rsidP="00755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5CA"/>
    <w:multiLevelType w:val="multilevel"/>
    <w:tmpl w:val="A422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74E"/>
    <w:multiLevelType w:val="multilevel"/>
    <w:tmpl w:val="EDD0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1710"/>
    <w:multiLevelType w:val="multilevel"/>
    <w:tmpl w:val="F548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C1CC3"/>
    <w:multiLevelType w:val="multilevel"/>
    <w:tmpl w:val="177A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A70DC"/>
    <w:multiLevelType w:val="multilevel"/>
    <w:tmpl w:val="E46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FA787C"/>
    <w:multiLevelType w:val="multilevel"/>
    <w:tmpl w:val="052E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4695D"/>
    <w:multiLevelType w:val="multilevel"/>
    <w:tmpl w:val="BD00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460AEE"/>
    <w:multiLevelType w:val="multilevel"/>
    <w:tmpl w:val="EDBC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1023C"/>
    <w:multiLevelType w:val="multilevel"/>
    <w:tmpl w:val="AC06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63BF7"/>
    <w:multiLevelType w:val="multilevel"/>
    <w:tmpl w:val="58BE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A74B6B"/>
    <w:multiLevelType w:val="multilevel"/>
    <w:tmpl w:val="2A94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B4892"/>
    <w:multiLevelType w:val="multilevel"/>
    <w:tmpl w:val="BCC4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7459FB"/>
    <w:multiLevelType w:val="multilevel"/>
    <w:tmpl w:val="5B5C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472CD2"/>
    <w:multiLevelType w:val="multilevel"/>
    <w:tmpl w:val="5374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1C5138"/>
    <w:multiLevelType w:val="multilevel"/>
    <w:tmpl w:val="1CB6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77EC0"/>
    <w:multiLevelType w:val="multilevel"/>
    <w:tmpl w:val="E1FA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D93B89"/>
    <w:multiLevelType w:val="multilevel"/>
    <w:tmpl w:val="786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DA4AC1"/>
    <w:multiLevelType w:val="multilevel"/>
    <w:tmpl w:val="3CEE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92AA4"/>
    <w:multiLevelType w:val="hybridMultilevel"/>
    <w:tmpl w:val="EE16531A"/>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58D22DE2"/>
    <w:multiLevelType w:val="multilevel"/>
    <w:tmpl w:val="0510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191CFA"/>
    <w:multiLevelType w:val="multilevel"/>
    <w:tmpl w:val="D3B8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4D55F7"/>
    <w:multiLevelType w:val="multilevel"/>
    <w:tmpl w:val="60F4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FF7F7F"/>
    <w:multiLevelType w:val="multilevel"/>
    <w:tmpl w:val="F8BE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180896"/>
    <w:multiLevelType w:val="multilevel"/>
    <w:tmpl w:val="0348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AD6593"/>
    <w:multiLevelType w:val="multilevel"/>
    <w:tmpl w:val="220C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F55127"/>
    <w:multiLevelType w:val="hybridMultilevel"/>
    <w:tmpl w:val="9A68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8065B"/>
    <w:multiLevelType w:val="multilevel"/>
    <w:tmpl w:val="0B88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224046"/>
    <w:multiLevelType w:val="hybridMultilevel"/>
    <w:tmpl w:val="EEF81DF4"/>
    <w:lvl w:ilvl="0" w:tplc="4EF2F704">
      <w:start w:val="1"/>
      <w:numFmt w:val="bullet"/>
      <w:lvlText w:val=""/>
      <w:lvlJc w:val="left"/>
      <w:pPr>
        <w:ind w:left="720" w:hanging="360"/>
      </w:pPr>
      <w:rPr>
        <w:rFonts w:ascii="Symbol" w:eastAsiaTheme="minorHAnsi" w:hAnsi="Symbol" w:cstheme="minorBid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8" w15:restartNumberingAfterBreak="0">
    <w:nsid w:val="77960E78"/>
    <w:multiLevelType w:val="multilevel"/>
    <w:tmpl w:val="936E6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82427">
    <w:abstractNumId w:val="4"/>
  </w:num>
  <w:num w:numId="2" w16cid:durableId="1471553616">
    <w:abstractNumId w:val="12"/>
  </w:num>
  <w:num w:numId="3" w16cid:durableId="2138529233">
    <w:abstractNumId w:val="16"/>
  </w:num>
  <w:num w:numId="4" w16cid:durableId="748893624">
    <w:abstractNumId w:val="20"/>
  </w:num>
  <w:num w:numId="5" w16cid:durableId="1065105776">
    <w:abstractNumId w:val="2"/>
  </w:num>
  <w:num w:numId="6" w16cid:durableId="270750415">
    <w:abstractNumId w:val="14"/>
  </w:num>
  <w:num w:numId="7" w16cid:durableId="15619478">
    <w:abstractNumId w:val="3"/>
  </w:num>
  <w:num w:numId="8" w16cid:durableId="1453668720">
    <w:abstractNumId w:val="6"/>
  </w:num>
  <w:num w:numId="9" w16cid:durableId="263730457">
    <w:abstractNumId w:val="13"/>
  </w:num>
  <w:num w:numId="10" w16cid:durableId="1114665605">
    <w:abstractNumId w:val="10"/>
  </w:num>
  <w:num w:numId="11" w16cid:durableId="520701397">
    <w:abstractNumId w:val="9"/>
  </w:num>
  <w:num w:numId="12" w16cid:durableId="1745956404">
    <w:abstractNumId w:val="11"/>
  </w:num>
  <w:num w:numId="13" w16cid:durableId="1028026502">
    <w:abstractNumId w:val="1"/>
  </w:num>
  <w:num w:numId="14" w16cid:durableId="1413698460">
    <w:abstractNumId w:val="5"/>
  </w:num>
  <w:num w:numId="15" w16cid:durableId="1910262631">
    <w:abstractNumId w:val="21"/>
  </w:num>
  <w:num w:numId="16" w16cid:durableId="1659192159">
    <w:abstractNumId w:val="22"/>
  </w:num>
  <w:num w:numId="17" w16cid:durableId="2047293993">
    <w:abstractNumId w:val="23"/>
  </w:num>
  <w:num w:numId="18" w16cid:durableId="861672381">
    <w:abstractNumId w:val="26"/>
  </w:num>
  <w:num w:numId="19" w16cid:durableId="1328902075">
    <w:abstractNumId w:val="24"/>
  </w:num>
  <w:num w:numId="20" w16cid:durableId="1953246707">
    <w:abstractNumId w:val="17"/>
  </w:num>
  <w:num w:numId="21" w16cid:durableId="1956256486">
    <w:abstractNumId w:val="8"/>
  </w:num>
  <w:num w:numId="22" w16cid:durableId="570965442">
    <w:abstractNumId w:val="0"/>
  </w:num>
  <w:num w:numId="23" w16cid:durableId="1632009185">
    <w:abstractNumId w:val="27"/>
  </w:num>
  <w:num w:numId="24" w16cid:durableId="2041735031">
    <w:abstractNumId w:val="15"/>
  </w:num>
  <w:num w:numId="25" w16cid:durableId="600995055">
    <w:abstractNumId w:val="7"/>
  </w:num>
  <w:num w:numId="26" w16cid:durableId="1062289058">
    <w:abstractNumId w:val="28"/>
  </w:num>
  <w:num w:numId="27" w16cid:durableId="613485192">
    <w:abstractNumId w:val="19"/>
  </w:num>
  <w:num w:numId="28" w16cid:durableId="847674402">
    <w:abstractNumId w:val="25"/>
  </w:num>
  <w:num w:numId="29" w16cid:durableId="19250674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DA"/>
    <w:rsid w:val="00002B8E"/>
    <w:rsid w:val="00011653"/>
    <w:rsid w:val="0002162E"/>
    <w:rsid w:val="000233C3"/>
    <w:rsid w:val="00025BC4"/>
    <w:rsid w:val="0006192A"/>
    <w:rsid w:val="00062F3B"/>
    <w:rsid w:val="000741AF"/>
    <w:rsid w:val="000973CD"/>
    <w:rsid w:val="000C1FB6"/>
    <w:rsid w:val="000D16C9"/>
    <w:rsid w:val="000D510A"/>
    <w:rsid w:val="000F3DC4"/>
    <w:rsid w:val="000F4A21"/>
    <w:rsid w:val="000F60FE"/>
    <w:rsid w:val="00105084"/>
    <w:rsid w:val="001268D4"/>
    <w:rsid w:val="001538A4"/>
    <w:rsid w:val="00154104"/>
    <w:rsid w:val="001A7D1F"/>
    <w:rsid w:val="001D5428"/>
    <w:rsid w:val="00200878"/>
    <w:rsid w:val="00202C3F"/>
    <w:rsid w:val="00205A6C"/>
    <w:rsid w:val="002204F8"/>
    <w:rsid w:val="002253D8"/>
    <w:rsid w:val="00234452"/>
    <w:rsid w:val="00246375"/>
    <w:rsid w:val="00263910"/>
    <w:rsid w:val="00267425"/>
    <w:rsid w:val="00281942"/>
    <w:rsid w:val="002C01B3"/>
    <w:rsid w:val="002C1E57"/>
    <w:rsid w:val="002F173E"/>
    <w:rsid w:val="00300A46"/>
    <w:rsid w:val="00305711"/>
    <w:rsid w:val="0031659A"/>
    <w:rsid w:val="00321740"/>
    <w:rsid w:val="00376007"/>
    <w:rsid w:val="00383168"/>
    <w:rsid w:val="003C13A2"/>
    <w:rsid w:val="00407A2D"/>
    <w:rsid w:val="004121A0"/>
    <w:rsid w:val="00433FDC"/>
    <w:rsid w:val="004531E7"/>
    <w:rsid w:val="00453E7C"/>
    <w:rsid w:val="00463AFF"/>
    <w:rsid w:val="004668CE"/>
    <w:rsid w:val="00473DEB"/>
    <w:rsid w:val="004771C0"/>
    <w:rsid w:val="00491057"/>
    <w:rsid w:val="004B2DA8"/>
    <w:rsid w:val="004B3191"/>
    <w:rsid w:val="004B44B9"/>
    <w:rsid w:val="004D5F1F"/>
    <w:rsid w:val="004E3B50"/>
    <w:rsid w:val="00516952"/>
    <w:rsid w:val="00520973"/>
    <w:rsid w:val="00525C48"/>
    <w:rsid w:val="005345FC"/>
    <w:rsid w:val="00535D15"/>
    <w:rsid w:val="00550098"/>
    <w:rsid w:val="0056111A"/>
    <w:rsid w:val="00565182"/>
    <w:rsid w:val="005654A4"/>
    <w:rsid w:val="005860B2"/>
    <w:rsid w:val="00596C03"/>
    <w:rsid w:val="00597286"/>
    <w:rsid w:val="005C1988"/>
    <w:rsid w:val="005D772C"/>
    <w:rsid w:val="00610796"/>
    <w:rsid w:val="00614627"/>
    <w:rsid w:val="00663351"/>
    <w:rsid w:val="0066593B"/>
    <w:rsid w:val="0066667A"/>
    <w:rsid w:val="00680B99"/>
    <w:rsid w:val="006810D2"/>
    <w:rsid w:val="00682B87"/>
    <w:rsid w:val="00683C36"/>
    <w:rsid w:val="0068414D"/>
    <w:rsid w:val="0068716A"/>
    <w:rsid w:val="006A389B"/>
    <w:rsid w:val="006C1027"/>
    <w:rsid w:val="006D4714"/>
    <w:rsid w:val="006F3548"/>
    <w:rsid w:val="006F51C7"/>
    <w:rsid w:val="00704967"/>
    <w:rsid w:val="00705D6A"/>
    <w:rsid w:val="00717056"/>
    <w:rsid w:val="00726CC7"/>
    <w:rsid w:val="00742E6E"/>
    <w:rsid w:val="007555B3"/>
    <w:rsid w:val="007654ED"/>
    <w:rsid w:val="007B6E39"/>
    <w:rsid w:val="007D63FC"/>
    <w:rsid w:val="007E74CF"/>
    <w:rsid w:val="007F0711"/>
    <w:rsid w:val="007F2771"/>
    <w:rsid w:val="007F323E"/>
    <w:rsid w:val="007F5708"/>
    <w:rsid w:val="008140FE"/>
    <w:rsid w:val="00830EC5"/>
    <w:rsid w:val="008338AA"/>
    <w:rsid w:val="008509C8"/>
    <w:rsid w:val="008659DB"/>
    <w:rsid w:val="00872887"/>
    <w:rsid w:val="0088511D"/>
    <w:rsid w:val="0089040A"/>
    <w:rsid w:val="00890616"/>
    <w:rsid w:val="0089326E"/>
    <w:rsid w:val="00897A57"/>
    <w:rsid w:val="008B5BE2"/>
    <w:rsid w:val="008C4068"/>
    <w:rsid w:val="008D3419"/>
    <w:rsid w:val="008D4855"/>
    <w:rsid w:val="008D67E2"/>
    <w:rsid w:val="008D7122"/>
    <w:rsid w:val="008F1266"/>
    <w:rsid w:val="008F3888"/>
    <w:rsid w:val="008F4061"/>
    <w:rsid w:val="00903642"/>
    <w:rsid w:val="00913F88"/>
    <w:rsid w:val="0091677A"/>
    <w:rsid w:val="00986547"/>
    <w:rsid w:val="0099651E"/>
    <w:rsid w:val="009B3F8D"/>
    <w:rsid w:val="009C375E"/>
    <w:rsid w:val="009D50C2"/>
    <w:rsid w:val="009E3071"/>
    <w:rsid w:val="009E398D"/>
    <w:rsid w:val="009F571D"/>
    <w:rsid w:val="00A05ED7"/>
    <w:rsid w:val="00A271F2"/>
    <w:rsid w:val="00A742A3"/>
    <w:rsid w:val="00A86385"/>
    <w:rsid w:val="00A9489D"/>
    <w:rsid w:val="00A95CF6"/>
    <w:rsid w:val="00AA3778"/>
    <w:rsid w:val="00AA6E74"/>
    <w:rsid w:val="00AC2375"/>
    <w:rsid w:val="00AE2DF9"/>
    <w:rsid w:val="00B07599"/>
    <w:rsid w:val="00B1613B"/>
    <w:rsid w:val="00B1627C"/>
    <w:rsid w:val="00B303C8"/>
    <w:rsid w:val="00B45699"/>
    <w:rsid w:val="00B60D26"/>
    <w:rsid w:val="00B737AE"/>
    <w:rsid w:val="00B87CFA"/>
    <w:rsid w:val="00B96197"/>
    <w:rsid w:val="00C02981"/>
    <w:rsid w:val="00C036C0"/>
    <w:rsid w:val="00C1384B"/>
    <w:rsid w:val="00C230FF"/>
    <w:rsid w:val="00C344F4"/>
    <w:rsid w:val="00C52337"/>
    <w:rsid w:val="00C564F8"/>
    <w:rsid w:val="00C92188"/>
    <w:rsid w:val="00CA501C"/>
    <w:rsid w:val="00CC15BE"/>
    <w:rsid w:val="00CC3455"/>
    <w:rsid w:val="00CD1209"/>
    <w:rsid w:val="00CE04FA"/>
    <w:rsid w:val="00CF25A0"/>
    <w:rsid w:val="00D25336"/>
    <w:rsid w:val="00D30596"/>
    <w:rsid w:val="00D36BBE"/>
    <w:rsid w:val="00D571C4"/>
    <w:rsid w:val="00D62BAB"/>
    <w:rsid w:val="00D71732"/>
    <w:rsid w:val="00D904CA"/>
    <w:rsid w:val="00DA4065"/>
    <w:rsid w:val="00DB34DF"/>
    <w:rsid w:val="00DB7BE4"/>
    <w:rsid w:val="00DE4B07"/>
    <w:rsid w:val="00E150FF"/>
    <w:rsid w:val="00E200C5"/>
    <w:rsid w:val="00E255DA"/>
    <w:rsid w:val="00E27077"/>
    <w:rsid w:val="00E5061A"/>
    <w:rsid w:val="00E51A7F"/>
    <w:rsid w:val="00E51E96"/>
    <w:rsid w:val="00E57E90"/>
    <w:rsid w:val="00E70FF2"/>
    <w:rsid w:val="00E87BD1"/>
    <w:rsid w:val="00E9287E"/>
    <w:rsid w:val="00ED445E"/>
    <w:rsid w:val="00ED75A6"/>
    <w:rsid w:val="00EE339D"/>
    <w:rsid w:val="00EF60CC"/>
    <w:rsid w:val="00F353A1"/>
    <w:rsid w:val="00F40228"/>
    <w:rsid w:val="00F43818"/>
    <w:rsid w:val="00F43B10"/>
    <w:rsid w:val="00F47477"/>
    <w:rsid w:val="00F75BA5"/>
    <w:rsid w:val="00F8224F"/>
    <w:rsid w:val="00F86925"/>
    <w:rsid w:val="00F94DEB"/>
    <w:rsid w:val="00FB5E98"/>
    <w:rsid w:val="00FD0151"/>
    <w:rsid w:val="00FD6510"/>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243F"/>
  <w15:chartTrackingRefBased/>
  <w15:docId w15:val="{739ADD96-8EAA-4248-8851-1E89873A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5DA"/>
    <w:rPr>
      <w:rFonts w:eastAsiaTheme="majorEastAsia" w:cstheme="majorBidi"/>
      <w:color w:val="272727" w:themeColor="text1" w:themeTint="D8"/>
    </w:rPr>
  </w:style>
  <w:style w:type="paragraph" w:styleId="Title">
    <w:name w:val="Title"/>
    <w:basedOn w:val="Normal"/>
    <w:next w:val="Normal"/>
    <w:link w:val="TitleChar"/>
    <w:uiPriority w:val="10"/>
    <w:qFormat/>
    <w:rsid w:val="00E25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5DA"/>
    <w:pPr>
      <w:spacing w:before="160"/>
      <w:jc w:val="center"/>
    </w:pPr>
    <w:rPr>
      <w:i/>
      <w:iCs/>
      <w:color w:val="404040" w:themeColor="text1" w:themeTint="BF"/>
    </w:rPr>
  </w:style>
  <w:style w:type="character" w:customStyle="1" w:styleId="QuoteChar">
    <w:name w:val="Quote Char"/>
    <w:basedOn w:val="DefaultParagraphFont"/>
    <w:link w:val="Quote"/>
    <w:uiPriority w:val="29"/>
    <w:rsid w:val="00E255DA"/>
    <w:rPr>
      <w:i/>
      <w:iCs/>
      <w:color w:val="404040" w:themeColor="text1" w:themeTint="BF"/>
    </w:rPr>
  </w:style>
  <w:style w:type="paragraph" w:styleId="ListParagraph">
    <w:name w:val="List Paragraph"/>
    <w:basedOn w:val="Normal"/>
    <w:uiPriority w:val="34"/>
    <w:qFormat/>
    <w:rsid w:val="00E255DA"/>
    <w:pPr>
      <w:ind w:left="720"/>
      <w:contextualSpacing/>
    </w:pPr>
  </w:style>
  <w:style w:type="character" w:styleId="IntenseEmphasis">
    <w:name w:val="Intense Emphasis"/>
    <w:basedOn w:val="DefaultParagraphFont"/>
    <w:uiPriority w:val="21"/>
    <w:qFormat/>
    <w:rsid w:val="00E255DA"/>
    <w:rPr>
      <w:i/>
      <w:iCs/>
      <w:color w:val="0F4761" w:themeColor="accent1" w:themeShade="BF"/>
    </w:rPr>
  </w:style>
  <w:style w:type="paragraph" w:styleId="IntenseQuote">
    <w:name w:val="Intense Quote"/>
    <w:basedOn w:val="Normal"/>
    <w:next w:val="Normal"/>
    <w:link w:val="IntenseQuoteChar"/>
    <w:uiPriority w:val="30"/>
    <w:qFormat/>
    <w:rsid w:val="00E25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5DA"/>
    <w:rPr>
      <w:i/>
      <w:iCs/>
      <w:color w:val="0F4761" w:themeColor="accent1" w:themeShade="BF"/>
    </w:rPr>
  </w:style>
  <w:style w:type="character" w:styleId="IntenseReference">
    <w:name w:val="Intense Reference"/>
    <w:basedOn w:val="DefaultParagraphFont"/>
    <w:uiPriority w:val="32"/>
    <w:qFormat/>
    <w:rsid w:val="00E255DA"/>
    <w:rPr>
      <w:b/>
      <w:bCs/>
      <w:smallCaps/>
      <w:color w:val="0F4761" w:themeColor="accent1" w:themeShade="BF"/>
      <w:spacing w:val="5"/>
    </w:rPr>
  </w:style>
  <w:style w:type="table" w:styleId="TableGrid">
    <w:name w:val="Table Grid"/>
    <w:basedOn w:val="TableNormal"/>
    <w:uiPriority w:val="39"/>
    <w:rsid w:val="0066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5B3"/>
  </w:style>
  <w:style w:type="paragraph" w:styleId="Footer">
    <w:name w:val="footer"/>
    <w:basedOn w:val="Normal"/>
    <w:link w:val="FooterChar"/>
    <w:uiPriority w:val="99"/>
    <w:unhideWhenUsed/>
    <w:rsid w:val="00755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5B3"/>
  </w:style>
  <w:style w:type="character" w:styleId="Hyperlink">
    <w:name w:val="Hyperlink"/>
    <w:basedOn w:val="DefaultParagraphFont"/>
    <w:uiPriority w:val="99"/>
    <w:unhideWhenUsed/>
    <w:rsid w:val="00D25336"/>
    <w:rPr>
      <w:color w:val="467886" w:themeColor="hyperlink"/>
      <w:u w:val="single"/>
    </w:rPr>
  </w:style>
  <w:style w:type="character" w:styleId="UnresolvedMention">
    <w:name w:val="Unresolved Mention"/>
    <w:basedOn w:val="DefaultParagraphFont"/>
    <w:uiPriority w:val="99"/>
    <w:semiHidden/>
    <w:unhideWhenUsed/>
    <w:rsid w:val="00D25336"/>
    <w:rPr>
      <w:color w:val="605E5C"/>
      <w:shd w:val="clear" w:color="auto" w:fill="E1DFDD"/>
    </w:rPr>
  </w:style>
  <w:style w:type="character" w:customStyle="1" w:styleId="apple-converted-space">
    <w:name w:val="apple-converted-space"/>
    <w:rsid w:val="00EE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4649">
      <w:bodyDiv w:val="1"/>
      <w:marLeft w:val="0"/>
      <w:marRight w:val="0"/>
      <w:marTop w:val="0"/>
      <w:marBottom w:val="0"/>
      <w:divBdr>
        <w:top w:val="none" w:sz="0" w:space="0" w:color="auto"/>
        <w:left w:val="none" w:sz="0" w:space="0" w:color="auto"/>
        <w:bottom w:val="none" w:sz="0" w:space="0" w:color="auto"/>
        <w:right w:val="none" w:sz="0" w:space="0" w:color="auto"/>
      </w:divBdr>
    </w:div>
    <w:div w:id="188616255">
      <w:bodyDiv w:val="1"/>
      <w:marLeft w:val="0"/>
      <w:marRight w:val="0"/>
      <w:marTop w:val="0"/>
      <w:marBottom w:val="0"/>
      <w:divBdr>
        <w:top w:val="none" w:sz="0" w:space="0" w:color="auto"/>
        <w:left w:val="none" w:sz="0" w:space="0" w:color="auto"/>
        <w:bottom w:val="none" w:sz="0" w:space="0" w:color="auto"/>
        <w:right w:val="none" w:sz="0" w:space="0" w:color="auto"/>
      </w:divBdr>
    </w:div>
    <w:div w:id="357241076">
      <w:bodyDiv w:val="1"/>
      <w:marLeft w:val="0"/>
      <w:marRight w:val="0"/>
      <w:marTop w:val="0"/>
      <w:marBottom w:val="0"/>
      <w:divBdr>
        <w:top w:val="none" w:sz="0" w:space="0" w:color="auto"/>
        <w:left w:val="none" w:sz="0" w:space="0" w:color="auto"/>
        <w:bottom w:val="none" w:sz="0" w:space="0" w:color="auto"/>
        <w:right w:val="none" w:sz="0" w:space="0" w:color="auto"/>
      </w:divBdr>
    </w:div>
    <w:div w:id="398286782">
      <w:bodyDiv w:val="1"/>
      <w:marLeft w:val="0"/>
      <w:marRight w:val="0"/>
      <w:marTop w:val="0"/>
      <w:marBottom w:val="0"/>
      <w:divBdr>
        <w:top w:val="none" w:sz="0" w:space="0" w:color="auto"/>
        <w:left w:val="none" w:sz="0" w:space="0" w:color="auto"/>
        <w:bottom w:val="none" w:sz="0" w:space="0" w:color="auto"/>
        <w:right w:val="none" w:sz="0" w:space="0" w:color="auto"/>
      </w:divBdr>
    </w:div>
    <w:div w:id="662465565">
      <w:bodyDiv w:val="1"/>
      <w:marLeft w:val="0"/>
      <w:marRight w:val="0"/>
      <w:marTop w:val="0"/>
      <w:marBottom w:val="0"/>
      <w:divBdr>
        <w:top w:val="none" w:sz="0" w:space="0" w:color="auto"/>
        <w:left w:val="none" w:sz="0" w:space="0" w:color="auto"/>
        <w:bottom w:val="none" w:sz="0" w:space="0" w:color="auto"/>
        <w:right w:val="none" w:sz="0" w:space="0" w:color="auto"/>
      </w:divBdr>
    </w:div>
    <w:div w:id="779496791">
      <w:bodyDiv w:val="1"/>
      <w:marLeft w:val="0"/>
      <w:marRight w:val="0"/>
      <w:marTop w:val="0"/>
      <w:marBottom w:val="0"/>
      <w:divBdr>
        <w:top w:val="none" w:sz="0" w:space="0" w:color="auto"/>
        <w:left w:val="none" w:sz="0" w:space="0" w:color="auto"/>
        <w:bottom w:val="none" w:sz="0" w:space="0" w:color="auto"/>
        <w:right w:val="none" w:sz="0" w:space="0" w:color="auto"/>
      </w:divBdr>
      <w:divsChild>
        <w:div w:id="1184974100">
          <w:marLeft w:val="0"/>
          <w:marRight w:val="0"/>
          <w:marTop w:val="0"/>
          <w:marBottom w:val="0"/>
          <w:divBdr>
            <w:top w:val="none" w:sz="0" w:space="0" w:color="auto"/>
            <w:left w:val="none" w:sz="0" w:space="0" w:color="auto"/>
            <w:bottom w:val="none" w:sz="0" w:space="0" w:color="auto"/>
            <w:right w:val="none" w:sz="0" w:space="0" w:color="auto"/>
          </w:divBdr>
        </w:div>
        <w:div w:id="678698034">
          <w:marLeft w:val="0"/>
          <w:marRight w:val="0"/>
          <w:marTop w:val="0"/>
          <w:marBottom w:val="0"/>
          <w:divBdr>
            <w:top w:val="none" w:sz="0" w:space="0" w:color="auto"/>
            <w:left w:val="none" w:sz="0" w:space="0" w:color="auto"/>
            <w:bottom w:val="none" w:sz="0" w:space="0" w:color="auto"/>
            <w:right w:val="none" w:sz="0" w:space="0" w:color="auto"/>
          </w:divBdr>
        </w:div>
        <w:div w:id="604463721">
          <w:marLeft w:val="0"/>
          <w:marRight w:val="0"/>
          <w:marTop w:val="0"/>
          <w:marBottom w:val="0"/>
          <w:divBdr>
            <w:top w:val="none" w:sz="0" w:space="0" w:color="auto"/>
            <w:left w:val="none" w:sz="0" w:space="0" w:color="auto"/>
            <w:bottom w:val="none" w:sz="0" w:space="0" w:color="auto"/>
            <w:right w:val="none" w:sz="0" w:space="0" w:color="auto"/>
          </w:divBdr>
        </w:div>
        <w:div w:id="510946791">
          <w:marLeft w:val="0"/>
          <w:marRight w:val="0"/>
          <w:marTop w:val="0"/>
          <w:marBottom w:val="0"/>
          <w:divBdr>
            <w:top w:val="none" w:sz="0" w:space="0" w:color="auto"/>
            <w:left w:val="none" w:sz="0" w:space="0" w:color="auto"/>
            <w:bottom w:val="none" w:sz="0" w:space="0" w:color="auto"/>
            <w:right w:val="none" w:sz="0" w:space="0" w:color="auto"/>
          </w:divBdr>
        </w:div>
        <w:div w:id="1609774484">
          <w:marLeft w:val="0"/>
          <w:marRight w:val="0"/>
          <w:marTop w:val="0"/>
          <w:marBottom w:val="0"/>
          <w:divBdr>
            <w:top w:val="none" w:sz="0" w:space="0" w:color="auto"/>
            <w:left w:val="none" w:sz="0" w:space="0" w:color="auto"/>
            <w:bottom w:val="none" w:sz="0" w:space="0" w:color="auto"/>
            <w:right w:val="none" w:sz="0" w:space="0" w:color="auto"/>
          </w:divBdr>
        </w:div>
        <w:div w:id="319161786">
          <w:marLeft w:val="0"/>
          <w:marRight w:val="0"/>
          <w:marTop w:val="0"/>
          <w:marBottom w:val="0"/>
          <w:divBdr>
            <w:top w:val="none" w:sz="0" w:space="0" w:color="auto"/>
            <w:left w:val="none" w:sz="0" w:space="0" w:color="auto"/>
            <w:bottom w:val="none" w:sz="0" w:space="0" w:color="auto"/>
            <w:right w:val="none" w:sz="0" w:space="0" w:color="auto"/>
          </w:divBdr>
        </w:div>
      </w:divsChild>
    </w:div>
    <w:div w:id="800078646">
      <w:bodyDiv w:val="1"/>
      <w:marLeft w:val="0"/>
      <w:marRight w:val="0"/>
      <w:marTop w:val="0"/>
      <w:marBottom w:val="0"/>
      <w:divBdr>
        <w:top w:val="none" w:sz="0" w:space="0" w:color="auto"/>
        <w:left w:val="none" w:sz="0" w:space="0" w:color="auto"/>
        <w:bottom w:val="none" w:sz="0" w:space="0" w:color="auto"/>
        <w:right w:val="none" w:sz="0" w:space="0" w:color="auto"/>
      </w:divBdr>
    </w:div>
    <w:div w:id="826631574">
      <w:bodyDiv w:val="1"/>
      <w:marLeft w:val="0"/>
      <w:marRight w:val="0"/>
      <w:marTop w:val="0"/>
      <w:marBottom w:val="0"/>
      <w:divBdr>
        <w:top w:val="none" w:sz="0" w:space="0" w:color="auto"/>
        <w:left w:val="none" w:sz="0" w:space="0" w:color="auto"/>
        <w:bottom w:val="none" w:sz="0" w:space="0" w:color="auto"/>
        <w:right w:val="none" w:sz="0" w:space="0" w:color="auto"/>
      </w:divBdr>
    </w:div>
    <w:div w:id="896205232">
      <w:bodyDiv w:val="1"/>
      <w:marLeft w:val="0"/>
      <w:marRight w:val="0"/>
      <w:marTop w:val="0"/>
      <w:marBottom w:val="0"/>
      <w:divBdr>
        <w:top w:val="none" w:sz="0" w:space="0" w:color="auto"/>
        <w:left w:val="none" w:sz="0" w:space="0" w:color="auto"/>
        <w:bottom w:val="none" w:sz="0" w:space="0" w:color="auto"/>
        <w:right w:val="none" w:sz="0" w:space="0" w:color="auto"/>
      </w:divBdr>
      <w:divsChild>
        <w:div w:id="227426141">
          <w:marLeft w:val="0"/>
          <w:marRight w:val="0"/>
          <w:marTop w:val="0"/>
          <w:marBottom w:val="0"/>
          <w:divBdr>
            <w:top w:val="none" w:sz="0" w:space="0" w:color="auto"/>
            <w:left w:val="none" w:sz="0" w:space="0" w:color="auto"/>
            <w:bottom w:val="none" w:sz="0" w:space="0" w:color="auto"/>
            <w:right w:val="none" w:sz="0" w:space="0" w:color="auto"/>
          </w:divBdr>
        </w:div>
        <w:div w:id="1722091702">
          <w:marLeft w:val="0"/>
          <w:marRight w:val="0"/>
          <w:marTop w:val="0"/>
          <w:marBottom w:val="0"/>
          <w:divBdr>
            <w:top w:val="none" w:sz="0" w:space="0" w:color="auto"/>
            <w:left w:val="none" w:sz="0" w:space="0" w:color="auto"/>
            <w:bottom w:val="none" w:sz="0" w:space="0" w:color="auto"/>
            <w:right w:val="none" w:sz="0" w:space="0" w:color="auto"/>
          </w:divBdr>
        </w:div>
        <w:div w:id="647246333">
          <w:marLeft w:val="0"/>
          <w:marRight w:val="0"/>
          <w:marTop w:val="0"/>
          <w:marBottom w:val="0"/>
          <w:divBdr>
            <w:top w:val="none" w:sz="0" w:space="0" w:color="auto"/>
            <w:left w:val="none" w:sz="0" w:space="0" w:color="auto"/>
            <w:bottom w:val="none" w:sz="0" w:space="0" w:color="auto"/>
            <w:right w:val="none" w:sz="0" w:space="0" w:color="auto"/>
          </w:divBdr>
        </w:div>
        <w:div w:id="1023631033">
          <w:marLeft w:val="0"/>
          <w:marRight w:val="0"/>
          <w:marTop w:val="0"/>
          <w:marBottom w:val="0"/>
          <w:divBdr>
            <w:top w:val="none" w:sz="0" w:space="0" w:color="auto"/>
            <w:left w:val="none" w:sz="0" w:space="0" w:color="auto"/>
            <w:bottom w:val="none" w:sz="0" w:space="0" w:color="auto"/>
            <w:right w:val="none" w:sz="0" w:space="0" w:color="auto"/>
          </w:divBdr>
        </w:div>
        <w:div w:id="206067194">
          <w:marLeft w:val="0"/>
          <w:marRight w:val="0"/>
          <w:marTop w:val="0"/>
          <w:marBottom w:val="0"/>
          <w:divBdr>
            <w:top w:val="none" w:sz="0" w:space="0" w:color="auto"/>
            <w:left w:val="none" w:sz="0" w:space="0" w:color="auto"/>
            <w:bottom w:val="none" w:sz="0" w:space="0" w:color="auto"/>
            <w:right w:val="none" w:sz="0" w:space="0" w:color="auto"/>
          </w:divBdr>
        </w:div>
        <w:div w:id="1805544791">
          <w:marLeft w:val="0"/>
          <w:marRight w:val="0"/>
          <w:marTop w:val="0"/>
          <w:marBottom w:val="0"/>
          <w:divBdr>
            <w:top w:val="none" w:sz="0" w:space="0" w:color="auto"/>
            <w:left w:val="none" w:sz="0" w:space="0" w:color="auto"/>
            <w:bottom w:val="none" w:sz="0" w:space="0" w:color="auto"/>
            <w:right w:val="none" w:sz="0" w:space="0" w:color="auto"/>
          </w:divBdr>
        </w:div>
        <w:div w:id="1206024615">
          <w:marLeft w:val="0"/>
          <w:marRight w:val="0"/>
          <w:marTop w:val="0"/>
          <w:marBottom w:val="0"/>
          <w:divBdr>
            <w:top w:val="none" w:sz="0" w:space="0" w:color="auto"/>
            <w:left w:val="none" w:sz="0" w:space="0" w:color="auto"/>
            <w:bottom w:val="none" w:sz="0" w:space="0" w:color="auto"/>
            <w:right w:val="none" w:sz="0" w:space="0" w:color="auto"/>
          </w:divBdr>
        </w:div>
      </w:divsChild>
    </w:div>
    <w:div w:id="997810197">
      <w:bodyDiv w:val="1"/>
      <w:marLeft w:val="0"/>
      <w:marRight w:val="0"/>
      <w:marTop w:val="0"/>
      <w:marBottom w:val="0"/>
      <w:divBdr>
        <w:top w:val="none" w:sz="0" w:space="0" w:color="auto"/>
        <w:left w:val="none" w:sz="0" w:space="0" w:color="auto"/>
        <w:bottom w:val="none" w:sz="0" w:space="0" w:color="auto"/>
        <w:right w:val="none" w:sz="0" w:space="0" w:color="auto"/>
      </w:divBdr>
    </w:div>
    <w:div w:id="1073236361">
      <w:bodyDiv w:val="1"/>
      <w:marLeft w:val="0"/>
      <w:marRight w:val="0"/>
      <w:marTop w:val="0"/>
      <w:marBottom w:val="0"/>
      <w:divBdr>
        <w:top w:val="none" w:sz="0" w:space="0" w:color="auto"/>
        <w:left w:val="none" w:sz="0" w:space="0" w:color="auto"/>
        <w:bottom w:val="none" w:sz="0" w:space="0" w:color="auto"/>
        <w:right w:val="none" w:sz="0" w:space="0" w:color="auto"/>
      </w:divBdr>
    </w:div>
    <w:div w:id="1227911030">
      <w:bodyDiv w:val="1"/>
      <w:marLeft w:val="0"/>
      <w:marRight w:val="0"/>
      <w:marTop w:val="0"/>
      <w:marBottom w:val="0"/>
      <w:divBdr>
        <w:top w:val="none" w:sz="0" w:space="0" w:color="auto"/>
        <w:left w:val="none" w:sz="0" w:space="0" w:color="auto"/>
        <w:bottom w:val="none" w:sz="0" w:space="0" w:color="auto"/>
        <w:right w:val="none" w:sz="0" w:space="0" w:color="auto"/>
      </w:divBdr>
    </w:div>
    <w:div w:id="1359354981">
      <w:bodyDiv w:val="1"/>
      <w:marLeft w:val="0"/>
      <w:marRight w:val="0"/>
      <w:marTop w:val="0"/>
      <w:marBottom w:val="0"/>
      <w:divBdr>
        <w:top w:val="none" w:sz="0" w:space="0" w:color="auto"/>
        <w:left w:val="none" w:sz="0" w:space="0" w:color="auto"/>
        <w:bottom w:val="none" w:sz="0" w:space="0" w:color="auto"/>
        <w:right w:val="none" w:sz="0" w:space="0" w:color="auto"/>
      </w:divBdr>
    </w:div>
    <w:div w:id="1592203335">
      <w:bodyDiv w:val="1"/>
      <w:marLeft w:val="0"/>
      <w:marRight w:val="0"/>
      <w:marTop w:val="0"/>
      <w:marBottom w:val="0"/>
      <w:divBdr>
        <w:top w:val="none" w:sz="0" w:space="0" w:color="auto"/>
        <w:left w:val="none" w:sz="0" w:space="0" w:color="auto"/>
        <w:bottom w:val="none" w:sz="0" w:space="0" w:color="auto"/>
        <w:right w:val="none" w:sz="0" w:space="0" w:color="auto"/>
      </w:divBdr>
    </w:div>
    <w:div w:id="1806970832">
      <w:bodyDiv w:val="1"/>
      <w:marLeft w:val="0"/>
      <w:marRight w:val="0"/>
      <w:marTop w:val="0"/>
      <w:marBottom w:val="0"/>
      <w:divBdr>
        <w:top w:val="none" w:sz="0" w:space="0" w:color="auto"/>
        <w:left w:val="none" w:sz="0" w:space="0" w:color="auto"/>
        <w:bottom w:val="none" w:sz="0" w:space="0" w:color="auto"/>
        <w:right w:val="none" w:sz="0" w:space="0" w:color="auto"/>
      </w:divBdr>
    </w:div>
    <w:div w:id="1903787794">
      <w:bodyDiv w:val="1"/>
      <w:marLeft w:val="0"/>
      <w:marRight w:val="0"/>
      <w:marTop w:val="0"/>
      <w:marBottom w:val="0"/>
      <w:divBdr>
        <w:top w:val="none" w:sz="0" w:space="0" w:color="auto"/>
        <w:left w:val="none" w:sz="0" w:space="0" w:color="auto"/>
        <w:bottom w:val="none" w:sz="0" w:space="0" w:color="auto"/>
        <w:right w:val="none" w:sz="0" w:space="0" w:color="auto"/>
      </w:divBdr>
      <w:divsChild>
        <w:div w:id="1937900183">
          <w:marLeft w:val="0"/>
          <w:marRight w:val="0"/>
          <w:marTop w:val="0"/>
          <w:marBottom w:val="0"/>
          <w:divBdr>
            <w:top w:val="none" w:sz="0" w:space="0" w:color="auto"/>
            <w:left w:val="none" w:sz="0" w:space="0" w:color="auto"/>
            <w:bottom w:val="none" w:sz="0" w:space="0" w:color="auto"/>
            <w:right w:val="none" w:sz="0" w:space="0" w:color="auto"/>
          </w:divBdr>
        </w:div>
        <w:div w:id="1653872780">
          <w:marLeft w:val="0"/>
          <w:marRight w:val="0"/>
          <w:marTop w:val="0"/>
          <w:marBottom w:val="0"/>
          <w:divBdr>
            <w:top w:val="none" w:sz="0" w:space="0" w:color="auto"/>
            <w:left w:val="none" w:sz="0" w:space="0" w:color="auto"/>
            <w:bottom w:val="none" w:sz="0" w:space="0" w:color="auto"/>
            <w:right w:val="none" w:sz="0" w:space="0" w:color="auto"/>
          </w:divBdr>
        </w:div>
        <w:div w:id="185219460">
          <w:marLeft w:val="0"/>
          <w:marRight w:val="0"/>
          <w:marTop w:val="0"/>
          <w:marBottom w:val="0"/>
          <w:divBdr>
            <w:top w:val="none" w:sz="0" w:space="0" w:color="auto"/>
            <w:left w:val="none" w:sz="0" w:space="0" w:color="auto"/>
            <w:bottom w:val="none" w:sz="0" w:space="0" w:color="auto"/>
            <w:right w:val="none" w:sz="0" w:space="0" w:color="auto"/>
          </w:divBdr>
        </w:div>
        <w:div w:id="247544409">
          <w:marLeft w:val="0"/>
          <w:marRight w:val="0"/>
          <w:marTop w:val="0"/>
          <w:marBottom w:val="0"/>
          <w:divBdr>
            <w:top w:val="none" w:sz="0" w:space="0" w:color="auto"/>
            <w:left w:val="none" w:sz="0" w:space="0" w:color="auto"/>
            <w:bottom w:val="none" w:sz="0" w:space="0" w:color="auto"/>
            <w:right w:val="none" w:sz="0" w:space="0" w:color="auto"/>
          </w:divBdr>
        </w:div>
        <w:div w:id="1987973322">
          <w:marLeft w:val="0"/>
          <w:marRight w:val="0"/>
          <w:marTop w:val="0"/>
          <w:marBottom w:val="0"/>
          <w:divBdr>
            <w:top w:val="none" w:sz="0" w:space="0" w:color="auto"/>
            <w:left w:val="none" w:sz="0" w:space="0" w:color="auto"/>
            <w:bottom w:val="none" w:sz="0" w:space="0" w:color="auto"/>
            <w:right w:val="none" w:sz="0" w:space="0" w:color="auto"/>
          </w:divBdr>
        </w:div>
        <w:div w:id="310326585">
          <w:marLeft w:val="0"/>
          <w:marRight w:val="0"/>
          <w:marTop w:val="0"/>
          <w:marBottom w:val="0"/>
          <w:divBdr>
            <w:top w:val="none" w:sz="0" w:space="0" w:color="auto"/>
            <w:left w:val="none" w:sz="0" w:space="0" w:color="auto"/>
            <w:bottom w:val="none" w:sz="0" w:space="0" w:color="auto"/>
            <w:right w:val="none" w:sz="0" w:space="0" w:color="auto"/>
          </w:divBdr>
        </w:div>
      </w:divsChild>
    </w:div>
    <w:div w:id="1925264861">
      <w:bodyDiv w:val="1"/>
      <w:marLeft w:val="0"/>
      <w:marRight w:val="0"/>
      <w:marTop w:val="0"/>
      <w:marBottom w:val="0"/>
      <w:divBdr>
        <w:top w:val="none" w:sz="0" w:space="0" w:color="auto"/>
        <w:left w:val="none" w:sz="0" w:space="0" w:color="auto"/>
        <w:bottom w:val="none" w:sz="0" w:space="0" w:color="auto"/>
        <w:right w:val="none" w:sz="0" w:space="0" w:color="auto"/>
      </w:divBdr>
      <w:divsChild>
        <w:div w:id="1453816970">
          <w:marLeft w:val="0"/>
          <w:marRight w:val="0"/>
          <w:marTop w:val="0"/>
          <w:marBottom w:val="0"/>
          <w:divBdr>
            <w:top w:val="none" w:sz="0" w:space="0" w:color="auto"/>
            <w:left w:val="none" w:sz="0" w:space="0" w:color="auto"/>
            <w:bottom w:val="none" w:sz="0" w:space="0" w:color="auto"/>
            <w:right w:val="none" w:sz="0" w:space="0" w:color="auto"/>
          </w:divBdr>
        </w:div>
        <w:div w:id="2001424160">
          <w:marLeft w:val="0"/>
          <w:marRight w:val="0"/>
          <w:marTop w:val="0"/>
          <w:marBottom w:val="0"/>
          <w:divBdr>
            <w:top w:val="none" w:sz="0" w:space="0" w:color="auto"/>
            <w:left w:val="none" w:sz="0" w:space="0" w:color="auto"/>
            <w:bottom w:val="none" w:sz="0" w:space="0" w:color="auto"/>
            <w:right w:val="none" w:sz="0" w:space="0" w:color="auto"/>
          </w:divBdr>
        </w:div>
        <w:div w:id="772016961">
          <w:marLeft w:val="0"/>
          <w:marRight w:val="0"/>
          <w:marTop w:val="0"/>
          <w:marBottom w:val="0"/>
          <w:divBdr>
            <w:top w:val="none" w:sz="0" w:space="0" w:color="auto"/>
            <w:left w:val="none" w:sz="0" w:space="0" w:color="auto"/>
            <w:bottom w:val="none" w:sz="0" w:space="0" w:color="auto"/>
            <w:right w:val="none" w:sz="0" w:space="0" w:color="auto"/>
          </w:divBdr>
        </w:div>
        <w:div w:id="1394691784">
          <w:marLeft w:val="0"/>
          <w:marRight w:val="0"/>
          <w:marTop w:val="0"/>
          <w:marBottom w:val="0"/>
          <w:divBdr>
            <w:top w:val="none" w:sz="0" w:space="0" w:color="auto"/>
            <w:left w:val="none" w:sz="0" w:space="0" w:color="auto"/>
            <w:bottom w:val="none" w:sz="0" w:space="0" w:color="auto"/>
            <w:right w:val="none" w:sz="0" w:space="0" w:color="auto"/>
          </w:divBdr>
        </w:div>
        <w:div w:id="1799302718">
          <w:marLeft w:val="0"/>
          <w:marRight w:val="0"/>
          <w:marTop w:val="0"/>
          <w:marBottom w:val="0"/>
          <w:divBdr>
            <w:top w:val="none" w:sz="0" w:space="0" w:color="auto"/>
            <w:left w:val="none" w:sz="0" w:space="0" w:color="auto"/>
            <w:bottom w:val="none" w:sz="0" w:space="0" w:color="auto"/>
            <w:right w:val="none" w:sz="0" w:space="0" w:color="auto"/>
          </w:divBdr>
        </w:div>
        <w:div w:id="490025645">
          <w:marLeft w:val="0"/>
          <w:marRight w:val="0"/>
          <w:marTop w:val="0"/>
          <w:marBottom w:val="0"/>
          <w:divBdr>
            <w:top w:val="none" w:sz="0" w:space="0" w:color="auto"/>
            <w:left w:val="none" w:sz="0" w:space="0" w:color="auto"/>
            <w:bottom w:val="none" w:sz="0" w:space="0" w:color="auto"/>
            <w:right w:val="none" w:sz="0" w:space="0" w:color="auto"/>
          </w:divBdr>
        </w:div>
        <w:div w:id="724794500">
          <w:marLeft w:val="0"/>
          <w:marRight w:val="0"/>
          <w:marTop w:val="0"/>
          <w:marBottom w:val="0"/>
          <w:divBdr>
            <w:top w:val="none" w:sz="0" w:space="0" w:color="auto"/>
            <w:left w:val="none" w:sz="0" w:space="0" w:color="auto"/>
            <w:bottom w:val="none" w:sz="0" w:space="0" w:color="auto"/>
            <w:right w:val="none" w:sz="0" w:space="0" w:color="auto"/>
          </w:divBdr>
        </w:div>
      </w:divsChild>
    </w:div>
    <w:div w:id="1933660587">
      <w:bodyDiv w:val="1"/>
      <w:marLeft w:val="0"/>
      <w:marRight w:val="0"/>
      <w:marTop w:val="0"/>
      <w:marBottom w:val="0"/>
      <w:divBdr>
        <w:top w:val="none" w:sz="0" w:space="0" w:color="auto"/>
        <w:left w:val="none" w:sz="0" w:space="0" w:color="auto"/>
        <w:bottom w:val="none" w:sz="0" w:space="0" w:color="auto"/>
        <w:right w:val="none" w:sz="0" w:space="0" w:color="auto"/>
      </w:divBdr>
    </w:div>
    <w:div w:id="19661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qasimifoundation.com/car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Close</dc:creator>
  <cp:keywords/>
  <dc:description/>
  <cp:lastModifiedBy>Linzi Close</cp:lastModifiedBy>
  <cp:revision>43</cp:revision>
  <dcterms:created xsi:type="dcterms:W3CDTF">2025-03-26T05:51:00Z</dcterms:created>
  <dcterms:modified xsi:type="dcterms:W3CDTF">2025-03-26T06:02:00Z</dcterms:modified>
</cp:coreProperties>
</file>